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849C" w14:textId="77777777" w:rsidR="00CD77E2" w:rsidRDefault="00000000">
      <w:pPr>
        <w:pStyle w:val="LO-normal"/>
        <w:spacing w:line="259" w:lineRule="auto"/>
        <w:ind w:left="60" w:right="66"/>
        <w:jc w:val="center"/>
        <w:rPr>
          <w:b/>
          <w:sz w:val="24"/>
          <w:szCs w:val="24"/>
        </w:rPr>
      </w:pPr>
      <w:r>
        <w:rPr>
          <w:noProof/>
        </w:rPr>
        <w:drawing>
          <wp:inline distT="0" distB="0" distL="0" distR="0" wp14:anchorId="2DECE490" wp14:editId="74092706">
            <wp:extent cx="1534795" cy="153479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8"/>
                    <a:stretch>
                      <a:fillRect/>
                    </a:stretch>
                  </pic:blipFill>
                  <pic:spPr bwMode="auto">
                    <a:xfrm>
                      <a:off x="0" y="0"/>
                      <a:ext cx="1534795" cy="1534795"/>
                    </a:xfrm>
                    <a:prstGeom prst="rect">
                      <a:avLst/>
                    </a:prstGeom>
                  </pic:spPr>
                </pic:pic>
              </a:graphicData>
            </a:graphic>
          </wp:inline>
        </w:drawing>
      </w:r>
    </w:p>
    <w:p w14:paraId="4B1C52A0" w14:textId="77777777" w:rsidR="00CD77E2" w:rsidRDefault="00000000">
      <w:pPr>
        <w:pStyle w:val="LO-normal"/>
        <w:spacing w:line="259" w:lineRule="auto"/>
        <w:ind w:left="60" w:right="66"/>
        <w:jc w:val="center"/>
        <w:rPr>
          <w:color w:val="000000"/>
          <w:sz w:val="24"/>
          <w:szCs w:val="24"/>
        </w:rPr>
      </w:pPr>
      <w:r>
        <w:rPr>
          <w:b/>
          <w:color w:val="000000"/>
          <w:sz w:val="24"/>
          <w:szCs w:val="24"/>
        </w:rPr>
        <w:t>UNIVERZA V MARIBORU</w:t>
      </w:r>
    </w:p>
    <w:p w14:paraId="189AAAEE" w14:textId="77777777" w:rsidR="00CD77E2" w:rsidRDefault="00000000">
      <w:pPr>
        <w:pStyle w:val="LO-normal"/>
        <w:ind w:right="6"/>
        <w:jc w:val="center"/>
        <w:rPr>
          <w:color w:val="000000"/>
          <w:sz w:val="24"/>
          <w:szCs w:val="24"/>
        </w:rPr>
      </w:pPr>
      <w:r>
        <w:rPr>
          <w:b/>
          <w:color w:val="000000"/>
          <w:sz w:val="24"/>
          <w:szCs w:val="24"/>
        </w:rPr>
        <w:t>MEDICINSKA FAKULTETA</w:t>
      </w:r>
    </w:p>
    <w:p w14:paraId="009C2808" w14:textId="77777777" w:rsidR="00CD77E2" w:rsidRDefault="00CD77E2">
      <w:pPr>
        <w:pStyle w:val="LO-normal"/>
        <w:rPr>
          <w:rFonts w:ascii="Times New Roman" w:eastAsia="Times New Roman" w:hAnsi="Times New Roman" w:cs="Times New Roman"/>
          <w:color w:val="000000"/>
          <w:sz w:val="24"/>
          <w:szCs w:val="24"/>
        </w:rPr>
      </w:pPr>
    </w:p>
    <w:p w14:paraId="01B87DE5" w14:textId="77777777" w:rsidR="00CD77E2" w:rsidRDefault="00000000">
      <w:pPr>
        <w:pStyle w:val="LO-normal"/>
        <w:ind w:right="6"/>
        <w:jc w:val="center"/>
        <w:rPr>
          <w:color w:val="000000"/>
          <w:sz w:val="24"/>
          <w:szCs w:val="24"/>
        </w:rPr>
      </w:pPr>
      <w:r>
        <w:rPr>
          <w:b/>
          <w:color w:val="000000"/>
          <w:sz w:val="24"/>
          <w:szCs w:val="24"/>
        </w:rPr>
        <w:t>Katedra za ginekologijo in porodništvo</w:t>
      </w:r>
    </w:p>
    <w:p w14:paraId="1DC27C82" w14:textId="77777777" w:rsidR="00CD77E2" w:rsidRDefault="00CD77E2">
      <w:pPr>
        <w:pStyle w:val="LO-normal"/>
        <w:rPr>
          <w:rFonts w:ascii="Times New Roman" w:eastAsia="Times New Roman" w:hAnsi="Times New Roman" w:cs="Times New Roman"/>
          <w:color w:val="000000"/>
          <w:sz w:val="24"/>
          <w:szCs w:val="24"/>
        </w:rPr>
      </w:pPr>
    </w:p>
    <w:p w14:paraId="492F3CAF" w14:textId="77777777" w:rsidR="00CD77E2" w:rsidRDefault="00000000">
      <w:pPr>
        <w:pStyle w:val="LO-normal"/>
        <w:ind w:right="6"/>
        <w:jc w:val="center"/>
        <w:rPr>
          <w:b/>
          <w:color w:val="000000"/>
          <w:sz w:val="24"/>
          <w:szCs w:val="24"/>
        </w:rPr>
      </w:pPr>
      <w:r>
        <w:rPr>
          <w:b/>
          <w:color w:val="000000"/>
          <w:sz w:val="24"/>
          <w:szCs w:val="24"/>
        </w:rPr>
        <w:t>in/</w:t>
      </w:r>
      <w:proofErr w:type="spellStart"/>
      <w:r>
        <w:rPr>
          <w:b/>
          <w:color w:val="000000"/>
          <w:sz w:val="24"/>
          <w:szCs w:val="24"/>
        </w:rPr>
        <w:t>and</w:t>
      </w:r>
      <w:proofErr w:type="spellEnd"/>
    </w:p>
    <w:p w14:paraId="3437F2A2" w14:textId="77777777" w:rsidR="00CD77E2" w:rsidRDefault="00CD77E2">
      <w:pPr>
        <w:pStyle w:val="LO-normal"/>
        <w:ind w:right="6"/>
        <w:jc w:val="center"/>
        <w:rPr>
          <w:b/>
          <w:sz w:val="24"/>
          <w:szCs w:val="24"/>
        </w:rPr>
      </w:pPr>
    </w:p>
    <w:p w14:paraId="616405F8" w14:textId="77777777" w:rsidR="00CD77E2" w:rsidRDefault="00000000">
      <w:pPr>
        <w:pStyle w:val="LO-normal"/>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anchor distT="0" distB="0" distL="0" distR="0" simplePos="0" relativeHeight="2" behindDoc="1" locked="0" layoutInCell="1" allowOverlap="1" wp14:anchorId="1E2B12A8" wp14:editId="75778C12">
            <wp:simplePos x="0" y="0"/>
            <wp:positionH relativeFrom="column">
              <wp:posOffset>1562100</wp:posOffset>
            </wp:positionH>
            <wp:positionV relativeFrom="paragraph">
              <wp:posOffset>8890</wp:posOffset>
            </wp:positionV>
            <wp:extent cx="2607310" cy="661670"/>
            <wp:effectExtent l="0" t="0" r="0" b="0"/>
            <wp:wrapNone/>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9"/>
                    <a:stretch>
                      <a:fillRect/>
                    </a:stretch>
                  </pic:blipFill>
                  <pic:spPr bwMode="auto">
                    <a:xfrm>
                      <a:off x="0" y="0"/>
                      <a:ext cx="2607310" cy="661670"/>
                    </a:xfrm>
                    <a:prstGeom prst="rect">
                      <a:avLst/>
                    </a:prstGeom>
                  </pic:spPr>
                </pic:pic>
              </a:graphicData>
            </a:graphic>
          </wp:anchor>
        </w:drawing>
      </w:r>
    </w:p>
    <w:p w14:paraId="5545E21F" w14:textId="77777777" w:rsidR="00CD77E2" w:rsidRDefault="00CD77E2">
      <w:pPr>
        <w:pStyle w:val="LO-normal"/>
        <w:rPr>
          <w:rFonts w:ascii="Times New Roman" w:eastAsia="Times New Roman" w:hAnsi="Times New Roman" w:cs="Times New Roman"/>
          <w:color w:val="000000"/>
          <w:sz w:val="24"/>
          <w:szCs w:val="24"/>
        </w:rPr>
      </w:pPr>
    </w:p>
    <w:p w14:paraId="75008FBB" w14:textId="77777777" w:rsidR="00CD77E2" w:rsidRDefault="00CD77E2">
      <w:pPr>
        <w:pStyle w:val="LO-normal"/>
        <w:rPr>
          <w:rFonts w:ascii="Times New Roman" w:eastAsia="Times New Roman" w:hAnsi="Times New Roman" w:cs="Times New Roman"/>
          <w:color w:val="000000"/>
          <w:sz w:val="24"/>
          <w:szCs w:val="24"/>
        </w:rPr>
      </w:pPr>
    </w:p>
    <w:p w14:paraId="3196FC49" w14:textId="77777777" w:rsidR="00CD77E2" w:rsidRDefault="00CD77E2">
      <w:pPr>
        <w:pStyle w:val="LO-normal"/>
        <w:rPr>
          <w:rFonts w:ascii="Times New Roman" w:eastAsia="Times New Roman" w:hAnsi="Times New Roman" w:cs="Times New Roman"/>
          <w:color w:val="000000"/>
          <w:sz w:val="24"/>
          <w:szCs w:val="24"/>
        </w:rPr>
      </w:pPr>
    </w:p>
    <w:p w14:paraId="08594009" w14:textId="77777777" w:rsidR="00CD77E2" w:rsidRDefault="00CD77E2">
      <w:pPr>
        <w:pStyle w:val="LO-normal"/>
        <w:spacing w:line="259" w:lineRule="auto"/>
        <w:ind w:left="60" w:right="66"/>
        <w:jc w:val="center"/>
        <w:rPr>
          <w:rFonts w:ascii="Times New Roman" w:eastAsia="Times New Roman" w:hAnsi="Times New Roman" w:cs="Times New Roman"/>
          <w:color w:val="000000"/>
          <w:sz w:val="24"/>
          <w:szCs w:val="24"/>
        </w:rPr>
      </w:pPr>
    </w:p>
    <w:p w14:paraId="62FA3FA2" w14:textId="77777777" w:rsidR="00CD77E2" w:rsidRDefault="00000000">
      <w:pPr>
        <w:pStyle w:val="LO-normal"/>
        <w:ind w:right="6"/>
        <w:jc w:val="center"/>
        <w:rPr>
          <w:color w:val="000000"/>
          <w:sz w:val="24"/>
          <w:szCs w:val="24"/>
        </w:rPr>
      </w:pPr>
      <w:r>
        <w:rPr>
          <w:b/>
          <w:color w:val="000000"/>
          <w:sz w:val="24"/>
          <w:szCs w:val="24"/>
        </w:rPr>
        <w:t>UKC MARIBOR</w:t>
      </w:r>
    </w:p>
    <w:p w14:paraId="356803B1" w14:textId="77777777" w:rsidR="00CD77E2" w:rsidRDefault="00CD77E2">
      <w:pPr>
        <w:pStyle w:val="LO-normal"/>
        <w:rPr>
          <w:rFonts w:ascii="Times New Roman" w:eastAsia="Times New Roman" w:hAnsi="Times New Roman" w:cs="Times New Roman"/>
          <w:color w:val="000000"/>
          <w:sz w:val="24"/>
          <w:szCs w:val="24"/>
        </w:rPr>
      </w:pPr>
    </w:p>
    <w:p w14:paraId="72626EF8" w14:textId="77777777" w:rsidR="00CD77E2" w:rsidRDefault="00000000">
      <w:pPr>
        <w:pStyle w:val="LO-normal"/>
        <w:ind w:right="6"/>
        <w:jc w:val="center"/>
        <w:rPr>
          <w:color w:val="000000"/>
          <w:sz w:val="24"/>
          <w:szCs w:val="24"/>
        </w:rPr>
      </w:pPr>
      <w:r>
        <w:rPr>
          <w:b/>
          <w:color w:val="000000"/>
          <w:sz w:val="24"/>
          <w:szCs w:val="24"/>
        </w:rPr>
        <w:t>KLINIKA ZA GINEKOLOGIJO IN PERINATOLOGIJO</w:t>
      </w:r>
    </w:p>
    <w:p w14:paraId="45481FD9" w14:textId="77777777" w:rsidR="00CD77E2" w:rsidRDefault="00CD77E2">
      <w:pPr>
        <w:pStyle w:val="LO-normal"/>
        <w:rPr>
          <w:rFonts w:ascii="Times New Roman" w:eastAsia="Times New Roman" w:hAnsi="Times New Roman" w:cs="Times New Roman"/>
          <w:color w:val="000000"/>
          <w:sz w:val="24"/>
          <w:szCs w:val="24"/>
        </w:rPr>
      </w:pPr>
    </w:p>
    <w:p w14:paraId="7AFA9621" w14:textId="77777777" w:rsidR="00CD77E2" w:rsidRDefault="00CD77E2">
      <w:pPr>
        <w:pStyle w:val="LO-normal"/>
        <w:rPr>
          <w:rFonts w:ascii="Times New Roman" w:eastAsia="Times New Roman" w:hAnsi="Times New Roman" w:cs="Times New Roman"/>
          <w:color w:val="000000"/>
          <w:sz w:val="24"/>
          <w:szCs w:val="24"/>
        </w:rPr>
      </w:pPr>
    </w:p>
    <w:p w14:paraId="7A5E6912" w14:textId="77777777" w:rsidR="00CD77E2" w:rsidRDefault="00CD77E2">
      <w:pPr>
        <w:pStyle w:val="LO-normal"/>
        <w:rPr>
          <w:rFonts w:ascii="Times New Roman" w:eastAsia="Times New Roman" w:hAnsi="Times New Roman" w:cs="Times New Roman"/>
          <w:color w:val="000000"/>
          <w:sz w:val="24"/>
          <w:szCs w:val="24"/>
        </w:rPr>
      </w:pPr>
    </w:p>
    <w:p w14:paraId="12F1C5C3" w14:textId="77777777" w:rsidR="00CD77E2" w:rsidRDefault="00000000">
      <w:pPr>
        <w:pStyle w:val="LO-normal"/>
        <w:ind w:right="6"/>
        <w:jc w:val="center"/>
        <w:rPr>
          <w:b/>
          <w:color w:val="000000"/>
          <w:sz w:val="24"/>
          <w:szCs w:val="24"/>
        </w:rPr>
      </w:pPr>
      <w:r>
        <w:rPr>
          <w:b/>
          <w:color w:val="000000"/>
          <w:sz w:val="24"/>
          <w:szCs w:val="24"/>
        </w:rPr>
        <w:t>3. MARIBORSKA ŠOLA NAPREDNIH LAPAROSKOPSKIH TEHNIK V GINEKOLOGIJI</w:t>
      </w:r>
    </w:p>
    <w:p w14:paraId="3CE13B27" w14:textId="77777777" w:rsidR="00662D9B" w:rsidRDefault="00662D9B">
      <w:pPr>
        <w:pStyle w:val="LO-normal"/>
        <w:ind w:right="6"/>
        <w:jc w:val="center"/>
        <w:rPr>
          <w:b/>
          <w:color w:val="000000"/>
          <w:sz w:val="24"/>
          <w:szCs w:val="24"/>
        </w:rPr>
      </w:pPr>
    </w:p>
    <w:p w14:paraId="4EAD7DCC" w14:textId="2C0E58F6" w:rsidR="00662D9B" w:rsidRPr="00662D9B" w:rsidRDefault="00662D9B">
      <w:pPr>
        <w:pStyle w:val="LO-normal"/>
        <w:ind w:right="6"/>
        <w:jc w:val="center"/>
        <w:rPr>
          <w:b/>
          <w:bCs/>
          <w:sz w:val="24"/>
          <w:szCs w:val="24"/>
        </w:rPr>
      </w:pPr>
      <w:r w:rsidRPr="00662D9B">
        <w:rPr>
          <w:b/>
          <w:bCs/>
          <w:sz w:val="24"/>
          <w:szCs w:val="24"/>
        </w:rPr>
        <w:t>3</w:t>
      </w:r>
      <w:r w:rsidRPr="00662D9B">
        <w:rPr>
          <w:b/>
          <w:bCs/>
          <w:sz w:val="24"/>
          <w:szCs w:val="24"/>
          <w:vertAlign w:val="superscript"/>
        </w:rPr>
        <w:t>rd</w:t>
      </w:r>
      <w:r>
        <w:rPr>
          <w:b/>
          <w:bCs/>
          <w:sz w:val="24"/>
          <w:szCs w:val="24"/>
        </w:rPr>
        <w:t xml:space="preserve"> </w:t>
      </w:r>
      <w:r w:rsidRPr="00662D9B">
        <w:rPr>
          <w:b/>
          <w:bCs/>
          <w:sz w:val="24"/>
          <w:szCs w:val="24"/>
        </w:rPr>
        <w:t>MARIBOR SCHOOL OF ADVANCED TECHNIQUES IN LAPAROSCOPY</w:t>
      </w:r>
    </w:p>
    <w:p w14:paraId="603C84CF" w14:textId="77777777" w:rsidR="00CD77E2" w:rsidRPr="00662D9B" w:rsidRDefault="00CD77E2">
      <w:pPr>
        <w:pStyle w:val="LO-normal"/>
        <w:rPr>
          <w:rFonts w:asciiTheme="majorHAnsi" w:eastAsia="Times New Roman" w:hAnsiTheme="majorHAnsi" w:cstheme="majorHAnsi"/>
          <w:b/>
          <w:bCs/>
          <w:color w:val="000000"/>
          <w:sz w:val="24"/>
          <w:szCs w:val="24"/>
        </w:rPr>
      </w:pPr>
    </w:p>
    <w:p w14:paraId="0CBFD12B" w14:textId="77777777" w:rsidR="00CD77E2" w:rsidRDefault="00CD77E2">
      <w:pPr>
        <w:pStyle w:val="LO-normal"/>
        <w:rPr>
          <w:rFonts w:ascii="Times New Roman" w:eastAsia="Times New Roman" w:hAnsi="Times New Roman" w:cs="Times New Roman"/>
          <w:color w:val="000000"/>
          <w:sz w:val="24"/>
          <w:szCs w:val="24"/>
        </w:rPr>
      </w:pPr>
    </w:p>
    <w:p w14:paraId="35C81B8A" w14:textId="77777777" w:rsidR="00CD77E2" w:rsidRDefault="00CD77E2">
      <w:pPr>
        <w:pStyle w:val="LO-normal"/>
        <w:rPr>
          <w:rFonts w:ascii="Times New Roman" w:eastAsia="Times New Roman" w:hAnsi="Times New Roman" w:cs="Times New Roman"/>
          <w:color w:val="000000"/>
          <w:sz w:val="24"/>
          <w:szCs w:val="24"/>
        </w:rPr>
      </w:pPr>
    </w:p>
    <w:p w14:paraId="58D54A75" w14:textId="77777777" w:rsidR="00CD77E2" w:rsidRDefault="00000000">
      <w:pPr>
        <w:pStyle w:val="LO-normal"/>
        <w:ind w:right="6"/>
        <w:jc w:val="center"/>
        <w:rPr>
          <w:color w:val="000000"/>
          <w:sz w:val="24"/>
          <w:szCs w:val="24"/>
        </w:rPr>
      </w:pPr>
      <w:r>
        <w:rPr>
          <w:color w:val="000000"/>
          <w:sz w:val="24"/>
          <w:szCs w:val="24"/>
        </w:rPr>
        <w:t>Šola je sestavljena iz dveh delov:</w:t>
      </w:r>
    </w:p>
    <w:p w14:paraId="099655BB" w14:textId="77777777" w:rsidR="00CD77E2" w:rsidRDefault="00CD77E2">
      <w:pPr>
        <w:pStyle w:val="LO-normal"/>
        <w:rPr>
          <w:rFonts w:ascii="Times New Roman" w:eastAsia="Times New Roman" w:hAnsi="Times New Roman" w:cs="Times New Roman"/>
          <w:color w:val="000000"/>
          <w:sz w:val="24"/>
          <w:szCs w:val="24"/>
        </w:rPr>
      </w:pPr>
    </w:p>
    <w:p w14:paraId="676397A3" w14:textId="77777777" w:rsidR="00CD77E2" w:rsidRDefault="00000000">
      <w:pPr>
        <w:pStyle w:val="LO-normal"/>
        <w:spacing w:line="259" w:lineRule="auto"/>
        <w:ind w:left="60" w:right="66"/>
        <w:jc w:val="center"/>
        <w:rPr>
          <w:color w:val="000000"/>
          <w:sz w:val="24"/>
          <w:szCs w:val="24"/>
        </w:rPr>
      </w:pPr>
      <w:r>
        <w:rPr>
          <w:color w:val="000000"/>
          <w:sz w:val="24"/>
          <w:szCs w:val="24"/>
        </w:rPr>
        <w:t xml:space="preserve">teoretičnega uvod (dogodek dne </w:t>
      </w:r>
      <w:r>
        <w:rPr>
          <w:b/>
          <w:color w:val="000000"/>
          <w:sz w:val="24"/>
          <w:szCs w:val="24"/>
        </w:rPr>
        <w:t>29. 01. 2026</w:t>
      </w:r>
      <w:r>
        <w:rPr>
          <w:color w:val="000000"/>
          <w:sz w:val="24"/>
          <w:szCs w:val="24"/>
        </w:rPr>
        <w:t xml:space="preserve">) in delavnic simulacije ter poučevanja praktičnih pristopov k </w:t>
      </w:r>
      <w:proofErr w:type="spellStart"/>
      <w:r>
        <w:rPr>
          <w:color w:val="000000"/>
          <w:sz w:val="24"/>
          <w:szCs w:val="24"/>
        </w:rPr>
        <w:t>laparoskopiji</w:t>
      </w:r>
      <w:proofErr w:type="spellEnd"/>
      <w:r>
        <w:rPr>
          <w:color w:val="000000"/>
          <w:sz w:val="24"/>
          <w:szCs w:val="24"/>
        </w:rPr>
        <w:t xml:space="preserve"> (dogodek dne </w:t>
      </w:r>
      <w:r>
        <w:rPr>
          <w:b/>
          <w:color w:val="000000"/>
          <w:sz w:val="24"/>
          <w:szCs w:val="24"/>
        </w:rPr>
        <w:t>30. 01. 2026</w:t>
      </w:r>
      <w:r>
        <w:rPr>
          <w:color w:val="000000"/>
          <w:sz w:val="24"/>
          <w:szCs w:val="24"/>
        </w:rPr>
        <w:t>)</w:t>
      </w:r>
    </w:p>
    <w:p w14:paraId="72BD2499" w14:textId="77777777" w:rsidR="00CD77E2" w:rsidRDefault="00CD77E2">
      <w:pPr>
        <w:pStyle w:val="LO-normal"/>
        <w:rPr>
          <w:rFonts w:ascii="Times New Roman" w:eastAsia="Times New Roman" w:hAnsi="Times New Roman" w:cs="Times New Roman"/>
          <w:color w:val="000000"/>
          <w:sz w:val="24"/>
          <w:szCs w:val="24"/>
        </w:rPr>
      </w:pPr>
    </w:p>
    <w:p w14:paraId="5D32005C" w14:textId="77777777" w:rsidR="00CD77E2" w:rsidRDefault="00CD77E2">
      <w:pPr>
        <w:pStyle w:val="LO-normal"/>
        <w:rPr>
          <w:rFonts w:ascii="Times New Roman" w:eastAsia="Times New Roman" w:hAnsi="Times New Roman" w:cs="Times New Roman"/>
          <w:color w:val="000000"/>
          <w:sz w:val="24"/>
          <w:szCs w:val="24"/>
        </w:rPr>
      </w:pPr>
    </w:p>
    <w:p w14:paraId="5F8D58AC" w14:textId="77777777" w:rsidR="00CD77E2" w:rsidRDefault="00CD77E2">
      <w:pPr>
        <w:pStyle w:val="LO-normal"/>
        <w:rPr>
          <w:rFonts w:ascii="Times New Roman" w:eastAsia="Times New Roman" w:hAnsi="Times New Roman" w:cs="Times New Roman"/>
          <w:color w:val="000000"/>
          <w:sz w:val="24"/>
          <w:szCs w:val="24"/>
        </w:rPr>
      </w:pPr>
    </w:p>
    <w:p w14:paraId="4C8FA6C9" w14:textId="77777777" w:rsidR="00CD77E2" w:rsidRDefault="00CD77E2">
      <w:pPr>
        <w:pStyle w:val="LO-normal"/>
        <w:rPr>
          <w:rFonts w:ascii="Times New Roman" w:eastAsia="Times New Roman" w:hAnsi="Times New Roman" w:cs="Times New Roman"/>
          <w:color w:val="000000"/>
          <w:sz w:val="24"/>
          <w:szCs w:val="24"/>
        </w:rPr>
      </w:pPr>
    </w:p>
    <w:p w14:paraId="3DFE4F40" w14:textId="77777777" w:rsidR="00CD77E2" w:rsidRDefault="00CD77E2">
      <w:pPr>
        <w:pStyle w:val="LO-normal"/>
        <w:rPr>
          <w:rFonts w:ascii="Times New Roman" w:eastAsia="Times New Roman" w:hAnsi="Times New Roman" w:cs="Times New Roman"/>
          <w:color w:val="000000"/>
          <w:sz w:val="24"/>
          <w:szCs w:val="24"/>
        </w:rPr>
      </w:pPr>
    </w:p>
    <w:p w14:paraId="6033291C" w14:textId="77777777" w:rsidR="00CD77E2" w:rsidRDefault="00000000">
      <w:pPr>
        <w:pStyle w:val="LO-normal"/>
        <w:spacing w:line="244" w:lineRule="auto"/>
        <w:ind w:left="720" w:right="686"/>
        <w:jc w:val="center"/>
        <w:rPr>
          <w:color w:val="000000"/>
          <w:sz w:val="24"/>
          <w:szCs w:val="24"/>
        </w:rPr>
        <w:sectPr w:rsidR="00CD77E2">
          <w:footerReference w:type="default" r:id="rId10"/>
          <w:pgSz w:w="11906" w:h="16838"/>
          <w:pgMar w:top="1440" w:right="1440" w:bottom="1440" w:left="1440" w:header="0" w:footer="0" w:gutter="0"/>
          <w:pgNumType w:start="1"/>
          <w:cols w:space="708"/>
          <w:formProt w:val="0"/>
          <w:docGrid w:linePitch="100" w:charSpace="8192"/>
        </w:sectPr>
      </w:pPr>
      <w:r>
        <w:rPr>
          <w:color w:val="000000"/>
          <w:sz w:val="24"/>
          <w:szCs w:val="24"/>
        </w:rPr>
        <w:t>Delavnica je namenjena za zdravnike specializante in specialiste ginekologije in porodništva, specializante in specialiste kirurgije, specializante in specialiste anesteziologije, specializante in specialiste družinske medicine, specializante in specialiste urgentne medicine, zdravnike pripravnike ter študente medicine.</w:t>
      </w:r>
      <w:bookmarkStart w:id="0" w:name="bookmark=id.sfafmvkku5pk"/>
      <w:bookmarkEnd w:id="0"/>
    </w:p>
    <w:p w14:paraId="25BCEF5D" w14:textId="77777777" w:rsidR="00CD77E2" w:rsidRDefault="00000000">
      <w:pPr>
        <w:pStyle w:val="LO-normal"/>
        <w:ind w:right="-13"/>
        <w:jc w:val="center"/>
        <w:rPr>
          <w:color w:val="000000"/>
          <w:sz w:val="24"/>
          <w:szCs w:val="24"/>
          <w:u w:val="single"/>
        </w:rPr>
      </w:pPr>
      <w:r>
        <w:rPr>
          <w:b/>
          <w:color w:val="000000"/>
          <w:sz w:val="24"/>
          <w:szCs w:val="24"/>
          <w:u w:val="single"/>
        </w:rPr>
        <w:lastRenderedPageBreak/>
        <w:t>ŠOLA NAPREDNIH LAPAROSKOPSKIH TEHNIK V GINEKOLOGIJI</w:t>
      </w:r>
    </w:p>
    <w:p w14:paraId="5C37949B" w14:textId="77777777" w:rsidR="00CD77E2" w:rsidRDefault="00CD77E2">
      <w:pPr>
        <w:pStyle w:val="LO-normal"/>
        <w:rPr>
          <w:rFonts w:ascii="Times New Roman" w:eastAsia="Times New Roman" w:hAnsi="Times New Roman" w:cs="Times New Roman"/>
          <w:color w:val="000000"/>
        </w:rPr>
      </w:pPr>
    </w:p>
    <w:p w14:paraId="5B4CE5A2" w14:textId="77777777" w:rsidR="00CD77E2" w:rsidRDefault="00000000">
      <w:pPr>
        <w:pStyle w:val="LO-normal"/>
        <w:tabs>
          <w:tab w:val="left" w:pos="360"/>
        </w:tabs>
        <w:rPr>
          <w:color w:val="000000"/>
          <w:sz w:val="24"/>
          <w:szCs w:val="24"/>
          <w:u w:val="single"/>
        </w:rPr>
      </w:pPr>
      <w:r>
        <w:rPr>
          <w:b/>
          <w:sz w:val="24"/>
          <w:szCs w:val="24"/>
          <w:u w:val="single"/>
        </w:rPr>
        <w:t>29. 01</w:t>
      </w:r>
      <w:r>
        <w:rPr>
          <w:b/>
          <w:color w:val="000000"/>
          <w:sz w:val="24"/>
          <w:szCs w:val="24"/>
          <w:u w:val="single"/>
        </w:rPr>
        <w:t>. 202</w:t>
      </w:r>
      <w:r>
        <w:rPr>
          <w:b/>
          <w:sz w:val="24"/>
          <w:szCs w:val="24"/>
          <w:u w:val="single"/>
        </w:rPr>
        <w:t>6</w:t>
      </w:r>
    </w:p>
    <w:p w14:paraId="30126433" w14:textId="77777777" w:rsidR="00CD77E2" w:rsidRDefault="00CD77E2">
      <w:pPr>
        <w:pStyle w:val="LO-normal"/>
        <w:tabs>
          <w:tab w:val="left" w:pos="720"/>
        </w:tabs>
        <w:rPr>
          <w:sz w:val="24"/>
          <w:szCs w:val="24"/>
          <w:u w:val="single"/>
        </w:rPr>
      </w:pPr>
    </w:p>
    <w:p w14:paraId="4C9AC507" w14:textId="77777777" w:rsidR="00CD77E2" w:rsidRDefault="00000000">
      <w:pPr>
        <w:pStyle w:val="LO-normal"/>
        <w:numPr>
          <w:ilvl w:val="0"/>
          <w:numId w:val="2"/>
        </w:numPr>
        <w:tabs>
          <w:tab w:val="left" w:pos="720"/>
        </w:tabs>
        <w:rPr>
          <w:b/>
          <w:color w:val="000000"/>
          <w:sz w:val="24"/>
          <w:szCs w:val="24"/>
        </w:rPr>
      </w:pPr>
      <w:r>
        <w:rPr>
          <w:b/>
          <w:color w:val="000000"/>
          <w:sz w:val="24"/>
          <w:szCs w:val="24"/>
        </w:rPr>
        <w:t>Sklop - UVOD</w:t>
      </w:r>
    </w:p>
    <w:p w14:paraId="688588D7" w14:textId="77777777" w:rsidR="00CD77E2" w:rsidRDefault="00CD77E2">
      <w:pPr>
        <w:pStyle w:val="LO-normal"/>
        <w:rPr>
          <w:sz w:val="24"/>
          <w:szCs w:val="24"/>
        </w:rPr>
      </w:pPr>
    </w:p>
    <w:tbl>
      <w:tblPr>
        <w:tblStyle w:val="TableNormal"/>
        <w:tblW w:w="9020" w:type="dxa"/>
        <w:tblInd w:w="0" w:type="dxa"/>
        <w:tblLook w:val="0600" w:firstRow="0" w:lastRow="0" w:firstColumn="0" w:lastColumn="0" w:noHBand="1" w:noVBand="1"/>
      </w:tblPr>
      <w:tblGrid>
        <w:gridCol w:w="3006"/>
        <w:gridCol w:w="3007"/>
        <w:gridCol w:w="3007"/>
      </w:tblGrid>
      <w:tr w:rsidR="00CD77E2" w14:paraId="7DF738AE" w14:textId="77777777">
        <w:tc>
          <w:tcPr>
            <w:tcW w:w="3006" w:type="dxa"/>
            <w:tcBorders>
              <w:top w:val="single" w:sz="8" w:space="0" w:color="000000"/>
              <w:left w:val="single" w:sz="8" w:space="0" w:color="000000"/>
              <w:bottom w:val="single" w:sz="8" w:space="0" w:color="000000"/>
              <w:right w:val="single" w:sz="8" w:space="0" w:color="000000"/>
            </w:tcBorders>
          </w:tcPr>
          <w:p w14:paraId="65DF7E23" w14:textId="77777777" w:rsidR="00CD77E2" w:rsidRDefault="00000000">
            <w:pPr>
              <w:pStyle w:val="LO-normal"/>
              <w:widowControl w:val="0"/>
              <w:jc w:val="center"/>
              <w:rPr>
                <w:sz w:val="24"/>
                <w:szCs w:val="24"/>
              </w:rPr>
            </w:pPr>
            <w:r>
              <w:rPr>
                <w:sz w:val="24"/>
                <w:szCs w:val="24"/>
              </w:rPr>
              <w:t>9.00 – 9.15</w:t>
            </w:r>
          </w:p>
        </w:tc>
        <w:tc>
          <w:tcPr>
            <w:tcW w:w="3007" w:type="dxa"/>
            <w:tcBorders>
              <w:top w:val="single" w:sz="8" w:space="0" w:color="000000"/>
              <w:left w:val="single" w:sz="8" w:space="0" w:color="000000"/>
              <w:bottom w:val="single" w:sz="8" w:space="0" w:color="000000"/>
              <w:right w:val="single" w:sz="8" w:space="0" w:color="000000"/>
            </w:tcBorders>
          </w:tcPr>
          <w:p w14:paraId="49F70358" w14:textId="77777777" w:rsidR="00CD77E2" w:rsidRDefault="00000000">
            <w:pPr>
              <w:pStyle w:val="LO-normal"/>
              <w:widowControl w:val="0"/>
              <w:rPr>
                <w:sz w:val="24"/>
                <w:szCs w:val="24"/>
              </w:rPr>
            </w:pPr>
            <w:r>
              <w:rPr>
                <w:sz w:val="24"/>
                <w:szCs w:val="24"/>
              </w:rPr>
              <w:t>Uvod</w:t>
            </w:r>
          </w:p>
        </w:tc>
        <w:tc>
          <w:tcPr>
            <w:tcW w:w="3007" w:type="dxa"/>
            <w:tcBorders>
              <w:top w:val="single" w:sz="8" w:space="0" w:color="000000"/>
              <w:left w:val="single" w:sz="8" w:space="0" w:color="000000"/>
              <w:bottom w:val="single" w:sz="8" w:space="0" w:color="000000"/>
              <w:right w:val="single" w:sz="8" w:space="0" w:color="000000"/>
            </w:tcBorders>
          </w:tcPr>
          <w:p w14:paraId="24481FC3" w14:textId="77777777" w:rsidR="00CD77E2" w:rsidRDefault="00000000">
            <w:pPr>
              <w:pStyle w:val="LO-normal"/>
              <w:widowControl w:val="0"/>
              <w:jc w:val="center"/>
              <w:rPr>
                <w:sz w:val="24"/>
                <w:szCs w:val="24"/>
              </w:rPr>
            </w:pPr>
            <w:r>
              <w:rPr>
                <w:sz w:val="24"/>
                <w:szCs w:val="24"/>
              </w:rPr>
              <w:t>Iztok Takač in Jure Knez</w:t>
            </w:r>
          </w:p>
        </w:tc>
      </w:tr>
      <w:tr w:rsidR="00CD77E2" w14:paraId="409B19FE" w14:textId="77777777">
        <w:tc>
          <w:tcPr>
            <w:tcW w:w="3006" w:type="dxa"/>
            <w:tcBorders>
              <w:top w:val="single" w:sz="8" w:space="0" w:color="000000"/>
              <w:left w:val="single" w:sz="8" w:space="0" w:color="000000"/>
              <w:bottom w:val="single" w:sz="8" w:space="0" w:color="000000"/>
              <w:right w:val="single" w:sz="8" w:space="0" w:color="000000"/>
            </w:tcBorders>
          </w:tcPr>
          <w:p w14:paraId="104657EF" w14:textId="2C71A1A0" w:rsidR="00CD77E2" w:rsidRDefault="00000000">
            <w:pPr>
              <w:pStyle w:val="LO-normal"/>
              <w:widowControl w:val="0"/>
              <w:jc w:val="center"/>
              <w:rPr>
                <w:sz w:val="24"/>
                <w:szCs w:val="24"/>
              </w:rPr>
            </w:pPr>
            <w:r>
              <w:rPr>
                <w:sz w:val="24"/>
                <w:szCs w:val="24"/>
              </w:rPr>
              <w:t>9.15 – 9.</w:t>
            </w:r>
            <w:r w:rsidR="00BB7DF2">
              <w:rPr>
                <w:sz w:val="24"/>
                <w:szCs w:val="24"/>
              </w:rPr>
              <w:t>30</w:t>
            </w:r>
          </w:p>
        </w:tc>
        <w:tc>
          <w:tcPr>
            <w:tcW w:w="3007" w:type="dxa"/>
            <w:tcBorders>
              <w:top w:val="single" w:sz="8" w:space="0" w:color="000000"/>
              <w:left w:val="single" w:sz="8" w:space="0" w:color="000000"/>
              <w:bottom w:val="single" w:sz="8" w:space="0" w:color="000000"/>
              <w:right w:val="single" w:sz="8" w:space="0" w:color="000000"/>
            </w:tcBorders>
          </w:tcPr>
          <w:p w14:paraId="75A834E0" w14:textId="49B9F3A6" w:rsidR="00CD77E2" w:rsidRPr="00662D9B" w:rsidRDefault="00000000">
            <w:pPr>
              <w:pStyle w:val="LO-normal"/>
              <w:widowControl w:val="0"/>
              <w:rPr>
                <w:sz w:val="24"/>
                <w:szCs w:val="24"/>
                <w:lang w:val="sl-SI"/>
              </w:rPr>
            </w:pPr>
            <w:r>
              <w:rPr>
                <w:sz w:val="24"/>
                <w:szCs w:val="24"/>
              </w:rPr>
              <w:t>Ra</w:t>
            </w:r>
            <w:r w:rsidR="00662D9B">
              <w:rPr>
                <w:sz w:val="24"/>
                <w:szCs w:val="24"/>
              </w:rPr>
              <w:t xml:space="preserve">zvoj </w:t>
            </w:r>
            <w:proofErr w:type="spellStart"/>
            <w:r w:rsidR="00662D9B">
              <w:rPr>
                <w:sz w:val="24"/>
                <w:szCs w:val="24"/>
              </w:rPr>
              <w:t>laparoskopije</w:t>
            </w:r>
            <w:proofErr w:type="spellEnd"/>
            <w:r w:rsidR="00662D9B">
              <w:rPr>
                <w:sz w:val="24"/>
                <w:szCs w:val="24"/>
              </w:rPr>
              <w:t xml:space="preserve"> in GESEA program (</w:t>
            </w:r>
            <w:r w:rsidR="00662D9B" w:rsidRPr="00662D9B">
              <w:rPr>
                <w:sz w:val="24"/>
                <w:szCs w:val="24"/>
                <w:lang w:val="sl-SI"/>
              </w:rPr>
              <w:t>kako implementirati nove metode, prikaz na primeru UKC Maribor)</w:t>
            </w:r>
          </w:p>
        </w:tc>
        <w:tc>
          <w:tcPr>
            <w:tcW w:w="3007" w:type="dxa"/>
            <w:tcBorders>
              <w:top w:val="single" w:sz="8" w:space="0" w:color="000000"/>
              <w:left w:val="single" w:sz="8" w:space="0" w:color="000000"/>
              <w:bottom w:val="single" w:sz="8" w:space="0" w:color="000000"/>
              <w:right w:val="single" w:sz="8" w:space="0" w:color="000000"/>
            </w:tcBorders>
          </w:tcPr>
          <w:p w14:paraId="51017966" w14:textId="5C9A9327" w:rsidR="00CD77E2" w:rsidRDefault="00662D9B">
            <w:pPr>
              <w:pStyle w:val="LO-normal"/>
              <w:widowControl w:val="0"/>
              <w:jc w:val="center"/>
            </w:pPr>
            <w:r>
              <w:rPr>
                <w:sz w:val="24"/>
                <w:szCs w:val="24"/>
              </w:rPr>
              <w:t xml:space="preserve">Branka </w:t>
            </w:r>
            <w:proofErr w:type="spellStart"/>
            <w:r>
              <w:rPr>
                <w:sz w:val="24"/>
                <w:szCs w:val="24"/>
              </w:rPr>
              <w:t>Žegura</w:t>
            </w:r>
            <w:proofErr w:type="spellEnd"/>
          </w:p>
        </w:tc>
      </w:tr>
      <w:tr w:rsidR="00CD77E2" w14:paraId="664781FC" w14:textId="77777777">
        <w:tc>
          <w:tcPr>
            <w:tcW w:w="3006" w:type="dxa"/>
            <w:tcBorders>
              <w:top w:val="single" w:sz="8" w:space="0" w:color="000000"/>
              <w:left w:val="single" w:sz="8" w:space="0" w:color="000000"/>
              <w:bottom w:val="single" w:sz="8" w:space="0" w:color="000000"/>
              <w:right w:val="single" w:sz="8" w:space="0" w:color="000000"/>
            </w:tcBorders>
          </w:tcPr>
          <w:p w14:paraId="1940FA3F" w14:textId="6C80B5BE" w:rsidR="00CD77E2" w:rsidRDefault="00000000">
            <w:pPr>
              <w:pStyle w:val="LO-normal"/>
              <w:widowControl w:val="0"/>
              <w:jc w:val="center"/>
              <w:rPr>
                <w:sz w:val="24"/>
                <w:szCs w:val="24"/>
              </w:rPr>
            </w:pPr>
            <w:r>
              <w:rPr>
                <w:sz w:val="24"/>
                <w:szCs w:val="24"/>
              </w:rPr>
              <w:t>9.</w:t>
            </w:r>
            <w:r w:rsidR="00BB7DF2">
              <w:rPr>
                <w:sz w:val="24"/>
                <w:szCs w:val="24"/>
              </w:rPr>
              <w:t>30</w:t>
            </w:r>
            <w:r>
              <w:rPr>
                <w:sz w:val="24"/>
                <w:szCs w:val="24"/>
              </w:rPr>
              <w:t xml:space="preserve"> – </w:t>
            </w:r>
            <w:r w:rsidR="00BB7DF2">
              <w:rPr>
                <w:sz w:val="24"/>
                <w:szCs w:val="24"/>
              </w:rPr>
              <w:t>9.45</w:t>
            </w:r>
          </w:p>
        </w:tc>
        <w:tc>
          <w:tcPr>
            <w:tcW w:w="3007" w:type="dxa"/>
            <w:tcBorders>
              <w:top w:val="single" w:sz="8" w:space="0" w:color="000000"/>
              <w:left w:val="single" w:sz="8" w:space="0" w:color="000000"/>
              <w:bottom w:val="single" w:sz="8" w:space="0" w:color="000000"/>
              <w:right w:val="single" w:sz="8" w:space="0" w:color="000000"/>
            </w:tcBorders>
          </w:tcPr>
          <w:p w14:paraId="6CCCF59C" w14:textId="77777777" w:rsidR="00CD77E2" w:rsidRDefault="00000000">
            <w:pPr>
              <w:pStyle w:val="LO-normal"/>
              <w:widowControl w:val="0"/>
              <w:rPr>
                <w:sz w:val="24"/>
                <w:szCs w:val="24"/>
              </w:rPr>
            </w:pPr>
            <w:r>
              <w:rPr>
                <w:sz w:val="24"/>
                <w:szCs w:val="24"/>
              </w:rPr>
              <w:t xml:space="preserve">Anatomija male medenice v </w:t>
            </w:r>
            <w:proofErr w:type="spellStart"/>
            <w:r>
              <w:rPr>
                <w:sz w:val="24"/>
                <w:szCs w:val="24"/>
              </w:rPr>
              <w:t>laparoskopiji</w:t>
            </w:r>
            <w:proofErr w:type="spellEnd"/>
            <w:r>
              <w:rPr>
                <w:sz w:val="24"/>
                <w:szCs w:val="24"/>
              </w:rPr>
              <w:t xml:space="preserve"> s poudarkom na </w:t>
            </w:r>
            <w:proofErr w:type="spellStart"/>
            <w:r>
              <w:rPr>
                <w:sz w:val="24"/>
                <w:szCs w:val="24"/>
              </w:rPr>
              <w:t>retroperitoneju</w:t>
            </w:r>
            <w:proofErr w:type="spellEnd"/>
          </w:p>
        </w:tc>
        <w:tc>
          <w:tcPr>
            <w:tcW w:w="3007" w:type="dxa"/>
            <w:tcBorders>
              <w:top w:val="single" w:sz="8" w:space="0" w:color="000000"/>
              <w:left w:val="single" w:sz="8" w:space="0" w:color="000000"/>
              <w:bottom w:val="single" w:sz="8" w:space="0" w:color="000000"/>
              <w:right w:val="single" w:sz="8" w:space="0" w:color="000000"/>
            </w:tcBorders>
          </w:tcPr>
          <w:p w14:paraId="0DF760C1" w14:textId="77777777" w:rsidR="00CD77E2" w:rsidRDefault="00000000">
            <w:pPr>
              <w:pStyle w:val="LO-normal"/>
              <w:widowControl w:val="0"/>
              <w:jc w:val="center"/>
              <w:rPr>
                <w:sz w:val="24"/>
                <w:szCs w:val="24"/>
              </w:rPr>
            </w:pPr>
            <w:r>
              <w:rPr>
                <w:sz w:val="24"/>
                <w:szCs w:val="24"/>
              </w:rPr>
              <w:t>Andrej Cokan</w:t>
            </w:r>
          </w:p>
        </w:tc>
      </w:tr>
      <w:tr w:rsidR="00CD77E2" w14:paraId="44C523EB" w14:textId="77777777">
        <w:tc>
          <w:tcPr>
            <w:tcW w:w="3006" w:type="dxa"/>
            <w:tcBorders>
              <w:top w:val="single" w:sz="8" w:space="0" w:color="000000"/>
              <w:left w:val="single" w:sz="8" w:space="0" w:color="000000"/>
              <w:bottom w:val="single" w:sz="8" w:space="0" w:color="000000"/>
              <w:right w:val="single" w:sz="8" w:space="0" w:color="000000"/>
            </w:tcBorders>
          </w:tcPr>
          <w:p w14:paraId="2BAA54CE" w14:textId="75FD387C" w:rsidR="00CD77E2" w:rsidRDefault="004F66C1">
            <w:pPr>
              <w:pStyle w:val="LO-normal"/>
              <w:widowControl w:val="0"/>
              <w:jc w:val="center"/>
              <w:rPr>
                <w:sz w:val="24"/>
                <w:szCs w:val="24"/>
              </w:rPr>
            </w:pPr>
            <w:r>
              <w:rPr>
                <w:sz w:val="24"/>
                <w:szCs w:val="24"/>
              </w:rPr>
              <w:t>9.45 – 10.00</w:t>
            </w:r>
          </w:p>
        </w:tc>
        <w:tc>
          <w:tcPr>
            <w:tcW w:w="3007" w:type="dxa"/>
            <w:tcBorders>
              <w:top w:val="single" w:sz="8" w:space="0" w:color="000000"/>
              <w:left w:val="single" w:sz="8" w:space="0" w:color="000000"/>
              <w:bottom w:val="single" w:sz="8" w:space="0" w:color="000000"/>
              <w:right w:val="single" w:sz="8" w:space="0" w:color="000000"/>
            </w:tcBorders>
          </w:tcPr>
          <w:p w14:paraId="408432EF" w14:textId="77777777" w:rsidR="00CD77E2" w:rsidRDefault="00000000">
            <w:pPr>
              <w:pStyle w:val="LO-normal"/>
              <w:widowControl w:val="0"/>
              <w:rPr>
                <w:sz w:val="24"/>
                <w:szCs w:val="24"/>
              </w:rPr>
            </w:pPr>
            <w:r>
              <w:rPr>
                <w:sz w:val="24"/>
                <w:szCs w:val="24"/>
              </w:rPr>
              <w:t xml:space="preserve">Anestezija v </w:t>
            </w:r>
            <w:proofErr w:type="spellStart"/>
            <w:r>
              <w:rPr>
                <w:sz w:val="24"/>
                <w:szCs w:val="24"/>
              </w:rPr>
              <w:t>laparoskopski</w:t>
            </w:r>
            <w:proofErr w:type="spellEnd"/>
            <w:r>
              <w:rPr>
                <w:sz w:val="24"/>
                <w:szCs w:val="24"/>
              </w:rPr>
              <w:t xml:space="preserve"> kirurgiji in posebnosti pri uporabi kontrastnih sredstev</w:t>
            </w:r>
          </w:p>
        </w:tc>
        <w:tc>
          <w:tcPr>
            <w:tcW w:w="3007" w:type="dxa"/>
            <w:tcBorders>
              <w:top w:val="single" w:sz="8" w:space="0" w:color="000000"/>
              <w:left w:val="single" w:sz="8" w:space="0" w:color="000000"/>
              <w:bottom w:val="single" w:sz="8" w:space="0" w:color="000000"/>
              <w:right w:val="single" w:sz="8" w:space="0" w:color="000000"/>
            </w:tcBorders>
          </w:tcPr>
          <w:p w14:paraId="2AA2DB55" w14:textId="69EEC613" w:rsidR="00CD77E2" w:rsidRPr="00662D9B" w:rsidRDefault="00662D9B">
            <w:pPr>
              <w:pStyle w:val="LO-normal"/>
              <w:widowControl w:val="0"/>
              <w:jc w:val="center"/>
              <w:rPr>
                <w:i/>
                <w:iCs/>
                <w:sz w:val="24"/>
                <w:szCs w:val="24"/>
              </w:rPr>
            </w:pPr>
            <w:r w:rsidRPr="003B30AE">
              <w:rPr>
                <w:i/>
                <w:iCs/>
                <w:sz w:val="24"/>
                <w:szCs w:val="24"/>
              </w:rPr>
              <w:t>TBC</w:t>
            </w:r>
          </w:p>
        </w:tc>
      </w:tr>
    </w:tbl>
    <w:p w14:paraId="59FFD89E" w14:textId="77777777" w:rsidR="00CD77E2" w:rsidRDefault="00CD77E2">
      <w:pPr>
        <w:pStyle w:val="LO-normal"/>
        <w:jc w:val="both"/>
        <w:rPr>
          <w:sz w:val="24"/>
          <w:szCs w:val="24"/>
        </w:rPr>
      </w:pPr>
    </w:p>
    <w:p w14:paraId="472614F7" w14:textId="77777777" w:rsidR="00CD77E2" w:rsidRDefault="00CD77E2">
      <w:pPr>
        <w:pStyle w:val="LO-normal"/>
        <w:jc w:val="both"/>
        <w:rPr>
          <w:sz w:val="24"/>
          <w:szCs w:val="24"/>
        </w:rPr>
      </w:pPr>
    </w:p>
    <w:p w14:paraId="1AFF3355" w14:textId="77777777" w:rsidR="00CD77E2" w:rsidRDefault="00CD77E2">
      <w:pPr>
        <w:pStyle w:val="LO-normal"/>
        <w:rPr>
          <w:color w:val="000000"/>
          <w:sz w:val="24"/>
          <w:szCs w:val="24"/>
        </w:rPr>
      </w:pPr>
    </w:p>
    <w:p w14:paraId="4B60F10F" w14:textId="54D69DD8" w:rsidR="00CD77E2" w:rsidRDefault="00000000">
      <w:pPr>
        <w:pStyle w:val="LO-normal"/>
        <w:rPr>
          <w:color w:val="000000"/>
          <w:sz w:val="24"/>
          <w:szCs w:val="24"/>
        </w:rPr>
      </w:pPr>
      <w:r>
        <w:rPr>
          <w:b/>
          <w:color w:val="000000"/>
          <w:sz w:val="24"/>
          <w:szCs w:val="24"/>
        </w:rPr>
        <w:t>ODMOR (10.</w:t>
      </w:r>
      <w:r w:rsidR="004F66C1">
        <w:rPr>
          <w:b/>
          <w:color w:val="000000"/>
          <w:sz w:val="24"/>
          <w:szCs w:val="24"/>
        </w:rPr>
        <w:t>00</w:t>
      </w:r>
      <w:r>
        <w:rPr>
          <w:b/>
          <w:color w:val="000000"/>
          <w:sz w:val="24"/>
          <w:szCs w:val="24"/>
        </w:rPr>
        <w:t>-10.</w:t>
      </w:r>
      <w:r w:rsidR="004F66C1">
        <w:rPr>
          <w:b/>
          <w:color w:val="000000"/>
          <w:sz w:val="24"/>
          <w:szCs w:val="24"/>
        </w:rPr>
        <w:t>15</w:t>
      </w:r>
      <w:r>
        <w:rPr>
          <w:b/>
          <w:color w:val="000000"/>
          <w:sz w:val="24"/>
          <w:szCs w:val="24"/>
        </w:rPr>
        <w:t>)</w:t>
      </w:r>
    </w:p>
    <w:p w14:paraId="610CBA98" w14:textId="77777777" w:rsidR="00CD77E2" w:rsidRDefault="00CD77E2">
      <w:pPr>
        <w:pStyle w:val="LO-normal"/>
        <w:rPr>
          <w:sz w:val="24"/>
          <w:szCs w:val="24"/>
        </w:rPr>
      </w:pPr>
    </w:p>
    <w:p w14:paraId="405F3382" w14:textId="77777777" w:rsidR="00CD77E2" w:rsidRDefault="00CD77E2">
      <w:pPr>
        <w:pStyle w:val="LO-normal"/>
        <w:rPr>
          <w:sz w:val="24"/>
          <w:szCs w:val="24"/>
        </w:rPr>
      </w:pPr>
    </w:p>
    <w:p w14:paraId="1F47D759" w14:textId="77777777" w:rsidR="00CD77E2" w:rsidRDefault="00CD77E2">
      <w:pPr>
        <w:pStyle w:val="LO-normal"/>
        <w:rPr>
          <w:sz w:val="24"/>
          <w:szCs w:val="24"/>
        </w:rPr>
      </w:pPr>
    </w:p>
    <w:p w14:paraId="221D31FF" w14:textId="77777777" w:rsidR="00CD77E2" w:rsidRDefault="00000000">
      <w:pPr>
        <w:pStyle w:val="LO-normal"/>
        <w:numPr>
          <w:ilvl w:val="0"/>
          <w:numId w:val="2"/>
        </w:numPr>
        <w:tabs>
          <w:tab w:val="left" w:pos="720"/>
        </w:tabs>
        <w:rPr>
          <w:b/>
          <w:sz w:val="24"/>
          <w:szCs w:val="24"/>
        </w:rPr>
      </w:pPr>
      <w:r>
        <w:rPr>
          <w:b/>
          <w:color w:val="000000"/>
          <w:sz w:val="24"/>
          <w:szCs w:val="24"/>
        </w:rPr>
        <w:t xml:space="preserve">Sklop – </w:t>
      </w:r>
      <w:r>
        <w:rPr>
          <w:b/>
          <w:sz w:val="24"/>
          <w:szCs w:val="24"/>
        </w:rPr>
        <w:t>UPORABA ICG V GINEKOLOŠKI ONKOLOGIJI</w:t>
      </w:r>
    </w:p>
    <w:p w14:paraId="5513D41C" w14:textId="77777777" w:rsidR="00CD77E2" w:rsidRDefault="00CD77E2">
      <w:pPr>
        <w:pStyle w:val="LO-normal"/>
        <w:rPr>
          <w:sz w:val="24"/>
          <w:szCs w:val="24"/>
        </w:rPr>
      </w:pPr>
    </w:p>
    <w:tbl>
      <w:tblPr>
        <w:tblStyle w:val="TableNormal"/>
        <w:tblW w:w="9020" w:type="dxa"/>
        <w:tblInd w:w="0" w:type="dxa"/>
        <w:tblLook w:val="0600" w:firstRow="0" w:lastRow="0" w:firstColumn="0" w:lastColumn="0" w:noHBand="1" w:noVBand="1"/>
      </w:tblPr>
      <w:tblGrid>
        <w:gridCol w:w="3006"/>
        <w:gridCol w:w="3007"/>
        <w:gridCol w:w="3007"/>
      </w:tblGrid>
      <w:tr w:rsidR="00662D9B" w14:paraId="7D84D152" w14:textId="77777777">
        <w:trPr>
          <w:trHeight w:val="768"/>
        </w:trPr>
        <w:tc>
          <w:tcPr>
            <w:tcW w:w="3006" w:type="dxa"/>
            <w:tcBorders>
              <w:top w:val="single" w:sz="8" w:space="0" w:color="000000"/>
              <w:left w:val="single" w:sz="8" w:space="0" w:color="000000"/>
              <w:bottom w:val="single" w:sz="8" w:space="0" w:color="000000"/>
              <w:right w:val="single" w:sz="8" w:space="0" w:color="000000"/>
            </w:tcBorders>
          </w:tcPr>
          <w:p w14:paraId="4E435FE2" w14:textId="159E4C38" w:rsidR="00662D9B" w:rsidRDefault="004F66C1">
            <w:pPr>
              <w:pStyle w:val="LO-normal"/>
              <w:widowControl w:val="0"/>
              <w:jc w:val="center"/>
              <w:rPr>
                <w:sz w:val="24"/>
                <w:szCs w:val="24"/>
              </w:rPr>
            </w:pPr>
            <w:r>
              <w:rPr>
                <w:sz w:val="24"/>
                <w:szCs w:val="24"/>
              </w:rPr>
              <w:t>10.15 – 10.30</w:t>
            </w:r>
          </w:p>
        </w:tc>
        <w:tc>
          <w:tcPr>
            <w:tcW w:w="3007" w:type="dxa"/>
            <w:tcBorders>
              <w:top w:val="single" w:sz="8" w:space="0" w:color="000000"/>
              <w:left w:val="single" w:sz="8" w:space="0" w:color="000000"/>
              <w:bottom w:val="single" w:sz="8" w:space="0" w:color="000000"/>
              <w:right w:val="single" w:sz="8" w:space="0" w:color="000000"/>
            </w:tcBorders>
          </w:tcPr>
          <w:p w14:paraId="09C24DFA" w14:textId="531FFAB9" w:rsidR="00662D9B" w:rsidRDefault="00662D9B">
            <w:pPr>
              <w:pStyle w:val="LO-normal"/>
              <w:widowControl w:val="0"/>
              <w:rPr>
                <w:sz w:val="24"/>
                <w:szCs w:val="24"/>
              </w:rPr>
            </w:pPr>
            <w:r w:rsidRPr="00662D9B">
              <w:rPr>
                <w:sz w:val="24"/>
                <w:szCs w:val="24"/>
              </w:rPr>
              <w:t xml:space="preserve">Princip postavitve stadija bolezni v bezgavkah z varovalno bezgavko – limfne poti, </w:t>
            </w:r>
            <w:proofErr w:type="spellStart"/>
            <w:r w:rsidRPr="00662D9B">
              <w:rPr>
                <w:sz w:val="24"/>
                <w:szCs w:val="24"/>
              </w:rPr>
              <w:t>značinosti</w:t>
            </w:r>
            <w:proofErr w:type="spellEnd"/>
            <w:r w:rsidRPr="00662D9B">
              <w:rPr>
                <w:sz w:val="24"/>
                <w:szCs w:val="24"/>
              </w:rPr>
              <w:t xml:space="preserve"> označevalce, </w:t>
            </w:r>
            <w:proofErr w:type="spellStart"/>
            <w:r w:rsidRPr="00662D9B">
              <w:rPr>
                <w:sz w:val="24"/>
                <w:szCs w:val="24"/>
              </w:rPr>
              <w:t>prednoti</w:t>
            </w:r>
            <w:proofErr w:type="spellEnd"/>
            <w:r w:rsidRPr="00662D9B">
              <w:rPr>
                <w:sz w:val="24"/>
                <w:szCs w:val="24"/>
              </w:rPr>
              <w:t xml:space="preserve"> </w:t>
            </w:r>
            <w:proofErr w:type="spellStart"/>
            <w:r w:rsidRPr="00662D9B">
              <w:rPr>
                <w:sz w:val="24"/>
                <w:szCs w:val="24"/>
              </w:rPr>
              <w:t>ultrastaginga</w:t>
            </w:r>
            <w:proofErr w:type="spellEnd"/>
            <w:r w:rsidRPr="00662D9B">
              <w:rPr>
                <w:sz w:val="24"/>
                <w:szCs w:val="24"/>
              </w:rPr>
              <w:t>, OSET</w:t>
            </w:r>
          </w:p>
        </w:tc>
        <w:tc>
          <w:tcPr>
            <w:tcW w:w="3007" w:type="dxa"/>
            <w:tcBorders>
              <w:top w:val="single" w:sz="8" w:space="0" w:color="000000"/>
              <w:left w:val="single" w:sz="8" w:space="0" w:color="000000"/>
              <w:bottom w:val="single" w:sz="8" w:space="0" w:color="000000"/>
              <w:right w:val="single" w:sz="8" w:space="0" w:color="000000"/>
            </w:tcBorders>
          </w:tcPr>
          <w:p w14:paraId="7E36205F" w14:textId="01C28EF5" w:rsidR="00662D9B" w:rsidRDefault="00662D9B">
            <w:pPr>
              <w:pStyle w:val="LO-normal"/>
              <w:widowControl w:val="0"/>
              <w:jc w:val="center"/>
              <w:rPr>
                <w:sz w:val="24"/>
                <w:szCs w:val="24"/>
              </w:rPr>
            </w:pPr>
            <w:proofErr w:type="spellStart"/>
            <w:r>
              <w:rPr>
                <w:sz w:val="24"/>
                <w:szCs w:val="24"/>
              </w:rPr>
              <w:t>Leyla</w:t>
            </w:r>
            <w:proofErr w:type="spellEnd"/>
            <w:r>
              <w:rPr>
                <w:sz w:val="24"/>
                <w:szCs w:val="24"/>
              </w:rPr>
              <w:t xml:space="preserve"> Al </w:t>
            </w:r>
            <w:proofErr w:type="spellStart"/>
            <w:r>
              <w:rPr>
                <w:sz w:val="24"/>
                <w:szCs w:val="24"/>
              </w:rPr>
              <w:t>Mahdawi</w:t>
            </w:r>
            <w:proofErr w:type="spellEnd"/>
          </w:p>
        </w:tc>
      </w:tr>
      <w:tr w:rsidR="00CD77E2" w14:paraId="335F0C2D" w14:textId="77777777">
        <w:trPr>
          <w:trHeight w:val="768"/>
        </w:trPr>
        <w:tc>
          <w:tcPr>
            <w:tcW w:w="3006" w:type="dxa"/>
            <w:tcBorders>
              <w:top w:val="single" w:sz="8" w:space="0" w:color="000000"/>
              <w:left w:val="single" w:sz="8" w:space="0" w:color="000000"/>
              <w:bottom w:val="single" w:sz="8" w:space="0" w:color="000000"/>
              <w:right w:val="single" w:sz="8" w:space="0" w:color="000000"/>
            </w:tcBorders>
          </w:tcPr>
          <w:p w14:paraId="74BD1328" w14:textId="74735857" w:rsidR="00CD77E2" w:rsidRDefault="00000000">
            <w:pPr>
              <w:pStyle w:val="LO-normal"/>
              <w:widowControl w:val="0"/>
              <w:jc w:val="center"/>
              <w:rPr>
                <w:sz w:val="24"/>
                <w:szCs w:val="24"/>
              </w:rPr>
            </w:pPr>
            <w:r>
              <w:rPr>
                <w:sz w:val="24"/>
                <w:szCs w:val="24"/>
              </w:rPr>
              <w:t>10.</w:t>
            </w:r>
            <w:r w:rsidR="004F66C1">
              <w:rPr>
                <w:sz w:val="24"/>
                <w:szCs w:val="24"/>
              </w:rPr>
              <w:t>30</w:t>
            </w:r>
            <w:r>
              <w:rPr>
                <w:sz w:val="24"/>
                <w:szCs w:val="24"/>
              </w:rPr>
              <w:t xml:space="preserve"> – 10.</w:t>
            </w:r>
            <w:r w:rsidR="004F66C1">
              <w:rPr>
                <w:sz w:val="24"/>
                <w:szCs w:val="24"/>
              </w:rPr>
              <w:t>45</w:t>
            </w:r>
          </w:p>
        </w:tc>
        <w:tc>
          <w:tcPr>
            <w:tcW w:w="3007" w:type="dxa"/>
            <w:tcBorders>
              <w:top w:val="single" w:sz="8" w:space="0" w:color="000000"/>
              <w:left w:val="single" w:sz="8" w:space="0" w:color="000000"/>
              <w:bottom w:val="single" w:sz="8" w:space="0" w:color="000000"/>
              <w:right w:val="single" w:sz="8" w:space="0" w:color="000000"/>
            </w:tcBorders>
          </w:tcPr>
          <w:p w14:paraId="1494CF55" w14:textId="77777777" w:rsidR="00CD77E2" w:rsidRDefault="00000000">
            <w:pPr>
              <w:pStyle w:val="LO-normal"/>
              <w:widowControl w:val="0"/>
              <w:rPr>
                <w:sz w:val="24"/>
                <w:szCs w:val="24"/>
              </w:rPr>
            </w:pPr>
            <w:r>
              <w:rPr>
                <w:sz w:val="24"/>
                <w:szCs w:val="24"/>
              </w:rPr>
              <w:t xml:space="preserve">SNB pri raku </w:t>
            </w:r>
            <w:proofErr w:type="spellStart"/>
            <w:r>
              <w:rPr>
                <w:sz w:val="24"/>
                <w:szCs w:val="24"/>
              </w:rPr>
              <w:t>endometrija</w:t>
            </w:r>
            <w:proofErr w:type="spellEnd"/>
          </w:p>
        </w:tc>
        <w:tc>
          <w:tcPr>
            <w:tcW w:w="3007" w:type="dxa"/>
            <w:tcBorders>
              <w:top w:val="single" w:sz="8" w:space="0" w:color="000000"/>
              <w:left w:val="single" w:sz="8" w:space="0" w:color="000000"/>
              <w:bottom w:val="single" w:sz="8" w:space="0" w:color="000000"/>
              <w:right w:val="single" w:sz="8" w:space="0" w:color="000000"/>
            </w:tcBorders>
          </w:tcPr>
          <w:p w14:paraId="2BE2B5A4" w14:textId="77777777" w:rsidR="00CD77E2" w:rsidRDefault="00000000">
            <w:pPr>
              <w:pStyle w:val="LO-normal"/>
              <w:widowControl w:val="0"/>
              <w:jc w:val="center"/>
              <w:rPr>
                <w:sz w:val="24"/>
                <w:szCs w:val="24"/>
              </w:rPr>
            </w:pPr>
            <w:r>
              <w:rPr>
                <w:sz w:val="24"/>
                <w:szCs w:val="24"/>
              </w:rPr>
              <w:t>Jure Knez</w:t>
            </w:r>
          </w:p>
        </w:tc>
      </w:tr>
      <w:tr w:rsidR="00CD77E2" w14:paraId="1275C96D" w14:textId="77777777">
        <w:tc>
          <w:tcPr>
            <w:tcW w:w="3006" w:type="dxa"/>
            <w:tcBorders>
              <w:top w:val="single" w:sz="8" w:space="0" w:color="000000"/>
              <w:left w:val="single" w:sz="8" w:space="0" w:color="000000"/>
              <w:bottom w:val="single" w:sz="8" w:space="0" w:color="000000"/>
              <w:right w:val="single" w:sz="8" w:space="0" w:color="000000"/>
            </w:tcBorders>
          </w:tcPr>
          <w:p w14:paraId="6062EBA5" w14:textId="77777777" w:rsidR="00CD77E2" w:rsidRDefault="00000000">
            <w:pPr>
              <w:pStyle w:val="LO-normal"/>
              <w:widowControl w:val="0"/>
              <w:jc w:val="center"/>
              <w:rPr>
                <w:sz w:val="24"/>
                <w:szCs w:val="24"/>
              </w:rPr>
            </w:pPr>
            <w:r>
              <w:rPr>
                <w:sz w:val="24"/>
                <w:szCs w:val="24"/>
              </w:rPr>
              <w:t>10.45 – 11.00</w:t>
            </w:r>
          </w:p>
        </w:tc>
        <w:tc>
          <w:tcPr>
            <w:tcW w:w="3007" w:type="dxa"/>
            <w:tcBorders>
              <w:top w:val="single" w:sz="8" w:space="0" w:color="000000"/>
              <w:left w:val="single" w:sz="8" w:space="0" w:color="000000"/>
              <w:bottom w:val="single" w:sz="8" w:space="0" w:color="000000"/>
              <w:right w:val="single" w:sz="8" w:space="0" w:color="000000"/>
            </w:tcBorders>
          </w:tcPr>
          <w:p w14:paraId="4DF6F5DA" w14:textId="77777777" w:rsidR="00CD77E2" w:rsidRDefault="00000000">
            <w:pPr>
              <w:pStyle w:val="LO-normal"/>
              <w:widowControl w:val="0"/>
              <w:rPr>
                <w:sz w:val="24"/>
                <w:szCs w:val="24"/>
              </w:rPr>
            </w:pPr>
            <w:r>
              <w:rPr>
                <w:sz w:val="24"/>
                <w:szCs w:val="24"/>
              </w:rPr>
              <w:t>SNB pri zgodnjem raku jajčnika</w:t>
            </w:r>
          </w:p>
        </w:tc>
        <w:tc>
          <w:tcPr>
            <w:tcW w:w="3007" w:type="dxa"/>
            <w:tcBorders>
              <w:top w:val="single" w:sz="8" w:space="0" w:color="000000"/>
              <w:left w:val="single" w:sz="8" w:space="0" w:color="000000"/>
              <w:bottom w:val="single" w:sz="8" w:space="0" w:color="000000"/>
              <w:right w:val="single" w:sz="8" w:space="0" w:color="000000"/>
            </w:tcBorders>
          </w:tcPr>
          <w:p w14:paraId="16428F07" w14:textId="16F453D5" w:rsidR="00CD77E2" w:rsidRPr="003B30AE" w:rsidRDefault="003B30AE">
            <w:pPr>
              <w:pStyle w:val="LO-normal"/>
              <w:widowControl w:val="0"/>
              <w:jc w:val="center"/>
              <w:rPr>
                <w:i/>
                <w:iCs/>
              </w:rPr>
            </w:pPr>
            <w:r w:rsidRPr="003B30AE">
              <w:rPr>
                <w:i/>
                <w:iCs/>
                <w:sz w:val="24"/>
                <w:szCs w:val="24"/>
              </w:rPr>
              <w:t>TBC</w:t>
            </w:r>
          </w:p>
        </w:tc>
      </w:tr>
      <w:tr w:rsidR="00CD77E2" w14:paraId="266E041D" w14:textId="77777777">
        <w:tc>
          <w:tcPr>
            <w:tcW w:w="3006" w:type="dxa"/>
            <w:tcBorders>
              <w:top w:val="single" w:sz="8" w:space="0" w:color="000000"/>
              <w:left w:val="single" w:sz="8" w:space="0" w:color="000000"/>
              <w:bottom w:val="single" w:sz="8" w:space="0" w:color="000000"/>
              <w:right w:val="single" w:sz="8" w:space="0" w:color="000000"/>
            </w:tcBorders>
          </w:tcPr>
          <w:p w14:paraId="4BBD11D2" w14:textId="77777777" w:rsidR="00CD77E2" w:rsidRDefault="00000000">
            <w:pPr>
              <w:pStyle w:val="LO-normal"/>
              <w:widowControl w:val="0"/>
              <w:jc w:val="center"/>
              <w:rPr>
                <w:sz w:val="24"/>
                <w:szCs w:val="24"/>
              </w:rPr>
            </w:pPr>
            <w:r>
              <w:rPr>
                <w:sz w:val="24"/>
                <w:szCs w:val="24"/>
              </w:rPr>
              <w:t>11.00 – 11.15</w:t>
            </w:r>
          </w:p>
        </w:tc>
        <w:tc>
          <w:tcPr>
            <w:tcW w:w="3007" w:type="dxa"/>
            <w:tcBorders>
              <w:top w:val="single" w:sz="8" w:space="0" w:color="000000"/>
              <w:left w:val="single" w:sz="8" w:space="0" w:color="000000"/>
              <w:bottom w:val="single" w:sz="8" w:space="0" w:color="000000"/>
              <w:right w:val="single" w:sz="8" w:space="0" w:color="000000"/>
            </w:tcBorders>
          </w:tcPr>
          <w:p w14:paraId="2F617A1C" w14:textId="77777777" w:rsidR="00CD77E2" w:rsidRDefault="00000000">
            <w:pPr>
              <w:pStyle w:val="LO-normal"/>
              <w:widowControl w:val="0"/>
              <w:rPr>
                <w:sz w:val="24"/>
                <w:szCs w:val="24"/>
              </w:rPr>
            </w:pPr>
            <w:r>
              <w:rPr>
                <w:sz w:val="24"/>
                <w:szCs w:val="24"/>
              </w:rPr>
              <w:t>SNB pri raku zunanjega spolovila</w:t>
            </w:r>
          </w:p>
        </w:tc>
        <w:tc>
          <w:tcPr>
            <w:tcW w:w="3007" w:type="dxa"/>
            <w:tcBorders>
              <w:top w:val="single" w:sz="8" w:space="0" w:color="000000"/>
              <w:left w:val="single" w:sz="8" w:space="0" w:color="000000"/>
              <w:bottom w:val="single" w:sz="8" w:space="0" w:color="000000"/>
              <w:right w:val="single" w:sz="8" w:space="0" w:color="000000"/>
            </w:tcBorders>
          </w:tcPr>
          <w:p w14:paraId="49964F53" w14:textId="77777777" w:rsidR="00CD77E2" w:rsidRPr="003B30AE" w:rsidRDefault="00000000">
            <w:pPr>
              <w:pStyle w:val="LO-normal"/>
              <w:widowControl w:val="0"/>
              <w:jc w:val="center"/>
              <w:rPr>
                <w:sz w:val="24"/>
                <w:szCs w:val="24"/>
              </w:rPr>
            </w:pPr>
            <w:r w:rsidRPr="003B30AE">
              <w:rPr>
                <w:sz w:val="24"/>
                <w:szCs w:val="24"/>
              </w:rPr>
              <w:t>Nina Kovačevič</w:t>
            </w:r>
          </w:p>
        </w:tc>
      </w:tr>
      <w:tr w:rsidR="00CD77E2" w14:paraId="2559F81F" w14:textId="77777777">
        <w:tc>
          <w:tcPr>
            <w:tcW w:w="3006" w:type="dxa"/>
            <w:tcBorders>
              <w:top w:val="single" w:sz="8" w:space="0" w:color="000000"/>
              <w:left w:val="single" w:sz="8" w:space="0" w:color="000000"/>
              <w:bottom w:val="single" w:sz="8" w:space="0" w:color="000000"/>
              <w:right w:val="single" w:sz="8" w:space="0" w:color="000000"/>
            </w:tcBorders>
          </w:tcPr>
          <w:p w14:paraId="65A081A8" w14:textId="77777777" w:rsidR="00CD77E2" w:rsidRDefault="00000000">
            <w:pPr>
              <w:pStyle w:val="LO-normal"/>
              <w:widowControl w:val="0"/>
              <w:jc w:val="center"/>
              <w:rPr>
                <w:sz w:val="24"/>
                <w:szCs w:val="24"/>
              </w:rPr>
            </w:pPr>
            <w:r>
              <w:rPr>
                <w:sz w:val="24"/>
                <w:szCs w:val="24"/>
              </w:rPr>
              <w:t>11.15 – 11.30</w:t>
            </w:r>
          </w:p>
        </w:tc>
        <w:tc>
          <w:tcPr>
            <w:tcW w:w="3007" w:type="dxa"/>
            <w:tcBorders>
              <w:top w:val="single" w:sz="8" w:space="0" w:color="000000"/>
              <w:left w:val="single" w:sz="8" w:space="0" w:color="000000"/>
              <w:bottom w:val="single" w:sz="8" w:space="0" w:color="000000"/>
              <w:right w:val="single" w:sz="8" w:space="0" w:color="000000"/>
            </w:tcBorders>
          </w:tcPr>
          <w:p w14:paraId="599B01EA" w14:textId="77777777" w:rsidR="00CD77E2" w:rsidRDefault="00000000">
            <w:pPr>
              <w:pStyle w:val="LO-normal"/>
              <w:widowControl w:val="0"/>
              <w:rPr>
                <w:sz w:val="24"/>
                <w:szCs w:val="24"/>
              </w:rPr>
            </w:pPr>
            <w:r>
              <w:rPr>
                <w:sz w:val="24"/>
                <w:szCs w:val="24"/>
              </w:rPr>
              <w:t xml:space="preserve">SNB pri raku materničnega </w:t>
            </w:r>
            <w:r>
              <w:rPr>
                <w:sz w:val="24"/>
                <w:szCs w:val="24"/>
              </w:rPr>
              <w:lastRenderedPageBreak/>
              <w:t>vratu</w:t>
            </w:r>
          </w:p>
        </w:tc>
        <w:tc>
          <w:tcPr>
            <w:tcW w:w="3007" w:type="dxa"/>
            <w:tcBorders>
              <w:top w:val="single" w:sz="8" w:space="0" w:color="000000"/>
              <w:left w:val="single" w:sz="8" w:space="0" w:color="000000"/>
              <w:bottom w:val="single" w:sz="8" w:space="0" w:color="000000"/>
              <w:right w:val="single" w:sz="8" w:space="0" w:color="000000"/>
            </w:tcBorders>
          </w:tcPr>
          <w:p w14:paraId="2AA55FD3" w14:textId="02DEC33C" w:rsidR="00CD77E2" w:rsidRDefault="00662D9B">
            <w:pPr>
              <w:pStyle w:val="LO-normal"/>
              <w:widowControl w:val="0"/>
              <w:jc w:val="center"/>
            </w:pPr>
            <w:r>
              <w:rPr>
                <w:sz w:val="24"/>
                <w:szCs w:val="24"/>
              </w:rPr>
              <w:lastRenderedPageBreak/>
              <w:t>Andraž Dovnik</w:t>
            </w:r>
          </w:p>
        </w:tc>
      </w:tr>
      <w:tr w:rsidR="00662D9B" w14:paraId="4CDA45A9" w14:textId="77777777">
        <w:tc>
          <w:tcPr>
            <w:tcW w:w="3006" w:type="dxa"/>
            <w:tcBorders>
              <w:top w:val="single" w:sz="8" w:space="0" w:color="000000"/>
              <w:left w:val="single" w:sz="8" w:space="0" w:color="000000"/>
              <w:bottom w:val="single" w:sz="8" w:space="0" w:color="000000"/>
              <w:right w:val="single" w:sz="8" w:space="0" w:color="000000"/>
            </w:tcBorders>
          </w:tcPr>
          <w:p w14:paraId="06A282F1" w14:textId="4600A45B" w:rsidR="00662D9B" w:rsidRDefault="004F66C1">
            <w:pPr>
              <w:pStyle w:val="LO-normal"/>
              <w:widowControl w:val="0"/>
              <w:jc w:val="center"/>
              <w:rPr>
                <w:sz w:val="24"/>
                <w:szCs w:val="24"/>
              </w:rPr>
            </w:pPr>
            <w:r>
              <w:rPr>
                <w:sz w:val="24"/>
                <w:szCs w:val="24"/>
              </w:rPr>
              <w:t>11.30 – 11.45</w:t>
            </w:r>
          </w:p>
        </w:tc>
        <w:tc>
          <w:tcPr>
            <w:tcW w:w="3007" w:type="dxa"/>
            <w:tcBorders>
              <w:top w:val="single" w:sz="8" w:space="0" w:color="000000"/>
              <w:left w:val="single" w:sz="8" w:space="0" w:color="000000"/>
              <w:bottom w:val="single" w:sz="8" w:space="0" w:color="000000"/>
              <w:right w:val="single" w:sz="8" w:space="0" w:color="000000"/>
            </w:tcBorders>
          </w:tcPr>
          <w:p w14:paraId="2385FB12" w14:textId="2568EDD3" w:rsidR="00662D9B" w:rsidRDefault="00662D9B">
            <w:pPr>
              <w:pStyle w:val="LO-normal"/>
              <w:widowControl w:val="0"/>
              <w:rPr>
                <w:sz w:val="24"/>
                <w:szCs w:val="24"/>
              </w:rPr>
            </w:pPr>
            <w:r w:rsidRPr="00662D9B">
              <w:rPr>
                <w:sz w:val="24"/>
                <w:szCs w:val="24"/>
              </w:rPr>
              <w:t xml:space="preserve">LPS </w:t>
            </w:r>
            <w:proofErr w:type="spellStart"/>
            <w:r w:rsidRPr="00662D9B">
              <w:rPr>
                <w:sz w:val="24"/>
                <w:szCs w:val="24"/>
              </w:rPr>
              <w:t>limfadenektomija</w:t>
            </w:r>
            <w:proofErr w:type="spellEnd"/>
            <w:r w:rsidRPr="00662D9B">
              <w:rPr>
                <w:sz w:val="24"/>
                <w:szCs w:val="24"/>
              </w:rPr>
              <w:t xml:space="preserve"> – kdaj je še indicirana, koraki in regije, ki jih moramo zajeti</w:t>
            </w:r>
          </w:p>
        </w:tc>
        <w:tc>
          <w:tcPr>
            <w:tcW w:w="3007" w:type="dxa"/>
            <w:tcBorders>
              <w:top w:val="single" w:sz="8" w:space="0" w:color="000000"/>
              <w:left w:val="single" w:sz="8" w:space="0" w:color="000000"/>
              <w:bottom w:val="single" w:sz="8" w:space="0" w:color="000000"/>
              <w:right w:val="single" w:sz="8" w:space="0" w:color="000000"/>
            </w:tcBorders>
          </w:tcPr>
          <w:p w14:paraId="65FD98C2" w14:textId="4934483A" w:rsidR="00662D9B" w:rsidRDefault="00662D9B">
            <w:pPr>
              <w:pStyle w:val="LO-normal"/>
              <w:widowControl w:val="0"/>
              <w:jc w:val="center"/>
              <w:rPr>
                <w:sz w:val="24"/>
                <w:szCs w:val="24"/>
              </w:rPr>
            </w:pPr>
            <w:r>
              <w:rPr>
                <w:sz w:val="24"/>
                <w:szCs w:val="24"/>
              </w:rPr>
              <w:t>Borut Kobal</w:t>
            </w:r>
          </w:p>
        </w:tc>
      </w:tr>
    </w:tbl>
    <w:p w14:paraId="07908845" w14:textId="77777777" w:rsidR="00CD77E2" w:rsidRDefault="00CD77E2">
      <w:pPr>
        <w:pStyle w:val="LO-normal"/>
        <w:jc w:val="both"/>
        <w:rPr>
          <w:sz w:val="24"/>
          <w:szCs w:val="24"/>
        </w:rPr>
      </w:pPr>
    </w:p>
    <w:p w14:paraId="4EC86BB9" w14:textId="77777777" w:rsidR="00CD77E2" w:rsidRDefault="00CD77E2">
      <w:pPr>
        <w:pStyle w:val="LO-normal"/>
        <w:ind w:left="720"/>
        <w:rPr>
          <w:sz w:val="23"/>
          <w:szCs w:val="23"/>
        </w:rPr>
      </w:pPr>
    </w:p>
    <w:p w14:paraId="79D97BEF" w14:textId="77777777" w:rsidR="00CD77E2" w:rsidRDefault="00CD77E2">
      <w:pPr>
        <w:pStyle w:val="LO-normal"/>
        <w:ind w:left="720"/>
        <w:rPr>
          <w:sz w:val="23"/>
          <w:szCs w:val="23"/>
        </w:rPr>
      </w:pPr>
    </w:p>
    <w:p w14:paraId="277476F6" w14:textId="77777777" w:rsidR="00CD77E2" w:rsidRDefault="00CD77E2">
      <w:pPr>
        <w:pStyle w:val="LO-normal"/>
        <w:ind w:left="720"/>
        <w:rPr>
          <w:sz w:val="23"/>
          <w:szCs w:val="23"/>
        </w:rPr>
      </w:pPr>
    </w:p>
    <w:p w14:paraId="3A048E04" w14:textId="77777777" w:rsidR="00CD77E2" w:rsidRDefault="00CD77E2">
      <w:pPr>
        <w:pStyle w:val="LO-normal"/>
        <w:ind w:left="720"/>
        <w:rPr>
          <w:sz w:val="23"/>
          <w:szCs w:val="23"/>
        </w:rPr>
      </w:pPr>
    </w:p>
    <w:p w14:paraId="5BC8F057" w14:textId="77777777" w:rsidR="00CD77E2" w:rsidRDefault="00CD77E2">
      <w:pPr>
        <w:pStyle w:val="LO-normal"/>
        <w:ind w:left="720"/>
        <w:rPr>
          <w:sz w:val="23"/>
          <w:szCs w:val="23"/>
        </w:rPr>
      </w:pPr>
    </w:p>
    <w:p w14:paraId="46B91EFC" w14:textId="77777777" w:rsidR="00CD77E2" w:rsidRDefault="00CD77E2">
      <w:pPr>
        <w:pStyle w:val="LO-normal"/>
        <w:ind w:left="720"/>
        <w:rPr>
          <w:sz w:val="23"/>
          <w:szCs w:val="23"/>
        </w:rPr>
      </w:pPr>
    </w:p>
    <w:p w14:paraId="46E67A2B" w14:textId="77777777" w:rsidR="00CD77E2" w:rsidRDefault="00CD77E2">
      <w:pPr>
        <w:pStyle w:val="LO-normal"/>
        <w:ind w:left="720"/>
        <w:rPr>
          <w:sz w:val="23"/>
          <w:szCs w:val="23"/>
        </w:rPr>
      </w:pPr>
    </w:p>
    <w:p w14:paraId="12E9AE8C" w14:textId="77777777" w:rsidR="00CD77E2" w:rsidRDefault="00000000">
      <w:pPr>
        <w:pStyle w:val="LO-normal"/>
        <w:numPr>
          <w:ilvl w:val="0"/>
          <w:numId w:val="2"/>
        </w:numPr>
        <w:tabs>
          <w:tab w:val="left" w:pos="720"/>
        </w:tabs>
        <w:rPr>
          <w:b/>
          <w:sz w:val="24"/>
          <w:szCs w:val="24"/>
        </w:rPr>
      </w:pPr>
      <w:r>
        <w:rPr>
          <w:b/>
          <w:color w:val="000000"/>
          <w:sz w:val="24"/>
          <w:szCs w:val="24"/>
        </w:rPr>
        <w:t xml:space="preserve">Sklop – UPORABA </w:t>
      </w:r>
      <w:r>
        <w:rPr>
          <w:b/>
          <w:sz w:val="24"/>
          <w:szCs w:val="24"/>
        </w:rPr>
        <w:t>ICG V GINEKOLOGIJI, UROLOGIJI IN ABDOMINALNI KIRURGIJI</w:t>
      </w:r>
    </w:p>
    <w:p w14:paraId="29D9EC0E" w14:textId="77777777" w:rsidR="00CD77E2" w:rsidRDefault="00CD77E2">
      <w:pPr>
        <w:pStyle w:val="LO-normal"/>
        <w:rPr>
          <w:sz w:val="24"/>
          <w:szCs w:val="24"/>
        </w:rPr>
      </w:pPr>
    </w:p>
    <w:tbl>
      <w:tblPr>
        <w:tblStyle w:val="TableNormal"/>
        <w:tblW w:w="9020" w:type="dxa"/>
        <w:tblInd w:w="0" w:type="dxa"/>
        <w:tblLook w:val="0600" w:firstRow="0" w:lastRow="0" w:firstColumn="0" w:lastColumn="0" w:noHBand="1" w:noVBand="1"/>
      </w:tblPr>
      <w:tblGrid>
        <w:gridCol w:w="3006"/>
        <w:gridCol w:w="3007"/>
        <w:gridCol w:w="3007"/>
      </w:tblGrid>
      <w:tr w:rsidR="00CD77E2" w14:paraId="668CF9FD" w14:textId="77777777">
        <w:trPr>
          <w:trHeight w:val="768"/>
        </w:trPr>
        <w:tc>
          <w:tcPr>
            <w:tcW w:w="3006" w:type="dxa"/>
            <w:tcBorders>
              <w:top w:val="single" w:sz="8" w:space="0" w:color="000000"/>
              <w:left w:val="single" w:sz="8" w:space="0" w:color="000000"/>
              <w:bottom w:val="single" w:sz="8" w:space="0" w:color="000000"/>
              <w:right w:val="single" w:sz="8" w:space="0" w:color="000000"/>
            </w:tcBorders>
          </w:tcPr>
          <w:p w14:paraId="28419B98" w14:textId="0D034B86" w:rsidR="00CD77E2" w:rsidRDefault="00000000">
            <w:pPr>
              <w:pStyle w:val="LO-normal"/>
              <w:widowControl w:val="0"/>
              <w:jc w:val="center"/>
              <w:rPr>
                <w:sz w:val="24"/>
                <w:szCs w:val="24"/>
              </w:rPr>
            </w:pPr>
            <w:r>
              <w:rPr>
                <w:sz w:val="24"/>
                <w:szCs w:val="24"/>
              </w:rPr>
              <w:t>11.</w:t>
            </w:r>
            <w:r w:rsidR="004F66C1">
              <w:rPr>
                <w:sz w:val="24"/>
                <w:szCs w:val="24"/>
              </w:rPr>
              <w:t>45</w:t>
            </w:r>
            <w:r>
              <w:rPr>
                <w:sz w:val="24"/>
                <w:szCs w:val="24"/>
              </w:rPr>
              <w:t xml:space="preserve"> – 1</w:t>
            </w:r>
            <w:r w:rsidR="004F66C1">
              <w:rPr>
                <w:sz w:val="24"/>
                <w:szCs w:val="24"/>
              </w:rPr>
              <w:t>2</w:t>
            </w:r>
            <w:r>
              <w:rPr>
                <w:sz w:val="24"/>
                <w:szCs w:val="24"/>
              </w:rPr>
              <w:t>.</w:t>
            </w:r>
            <w:r w:rsidR="004F66C1">
              <w:rPr>
                <w:sz w:val="24"/>
                <w:szCs w:val="24"/>
              </w:rPr>
              <w:t>00</w:t>
            </w:r>
          </w:p>
        </w:tc>
        <w:tc>
          <w:tcPr>
            <w:tcW w:w="3007" w:type="dxa"/>
            <w:tcBorders>
              <w:top w:val="single" w:sz="8" w:space="0" w:color="000000"/>
              <w:left w:val="single" w:sz="8" w:space="0" w:color="000000"/>
              <w:bottom w:val="single" w:sz="8" w:space="0" w:color="000000"/>
              <w:right w:val="single" w:sz="8" w:space="0" w:color="000000"/>
            </w:tcBorders>
          </w:tcPr>
          <w:p w14:paraId="77FAED22" w14:textId="77777777" w:rsidR="00CD77E2" w:rsidRDefault="00000000">
            <w:pPr>
              <w:pStyle w:val="LO-normal"/>
              <w:widowControl w:val="0"/>
              <w:rPr>
                <w:sz w:val="24"/>
                <w:szCs w:val="24"/>
              </w:rPr>
            </w:pPr>
            <w:r>
              <w:rPr>
                <w:sz w:val="24"/>
                <w:szCs w:val="24"/>
              </w:rPr>
              <w:t xml:space="preserve">ICG pri benignih ginekoloških operacijah in </w:t>
            </w:r>
            <w:proofErr w:type="spellStart"/>
            <w:r>
              <w:rPr>
                <w:sz w:val="24"/>
                <w:szCs w:val="24"/>
              </w:rPr>
              <w:t>endometriozi</w:t>
            </w:r>
            <w:proofErr w:type="spellEnd"/>
          </w:p>
        </w:tc>
        <w:tc>
          <w:tcPr>
            <w:tcW w:w="3007" w:type="dxa"/>
            <w:tcBorders>
              <w:top w:val="single" w:sz="8" w:space="0" w:color="000000"/>
              <w:left w:val="single" w:sz="8" w:space="0" w:color="000000"/>
              <w:bottom w:val="single" w:sz="8" w:space="0" w:color="000000"/>
              <w:right w:val="single" w:sz="8" w:space="0" w:color="000000"/>
            </w:tcBorders>
          </w:tcPr>
          <w:p w14:paraId="7068262A" w14:textId="77777777" w:rsidR="00CD77E2" w:rsidRDefault="00000000">
            <w:pPr>
              <w:pStyle w:val="LO-normal"/>
              <w:widowControl w:val="0"/>
              <w:jc w:val="center"/>
              <w:rPr>
                <w:sz w:val="24"/>
                <w:szCs w:val="24"/>
              </w:rPr>
            </w:pPr>
            <w:r>
              <w:rPr>
                <w:sz w:val="24"/>
                <w:szCs w:val="24"/>
              </w:rPr>
              <w:t>Rok Šumak</w:t>
            </w:r>
          </w:p>
        </w:tc>
      </w:tr>
      <w:tr w:rsidR="00CD77E2" w14:paraId="3BEF8B42" w14:textId="77777777">
        <w:tc>
          <w:tcPr>
            <w:tcW w:w="3006" w:type="dxa"/>
            <w:tcBorders>
              <w:top w:val="single" w:sz="8" w:space="0" w:color="000000"/>
              <w:left w:val="single" w:sz="8" w:space="0" w:color="000000"/>
              <w:bottom w:val="single" w:sz="8" w:space="0" w:color="000000"/>
              <w:right w:val="single" w:sz="8" w:space="0" w:color="000000"/>
            </w:tcBorders>
          </w:tcPr>
          <w:p w14:paraId="495F4BEE" w14:textId="316724B3" w:rsidR="00CD77E2" w:rsidRDefault="00000000">
            <w:pPr>
              <w:pStyle w:val="LO-normal"/>
              <w:widowControl w:val="0"/>
              <w:jc w:val="center"/>
              <w:rPr>
                <w:sz w:val="24"/>
                <w:szCs w:val="24"/>
              </w:rPr>
            </w:pPr>
            <w:r>
              <w:rPr>
                <w:sz w:val="24"/>
                <w:szCs w:val="24"/>
              </w:rPr>
              <w:t>1</w:t>
            </w:r>
            <w:r w:rsidR="004F66C1">
              <w:rPr>
                <w:sz w:val="24"/>
                <w:szCs w:val="24"/>
              </w:rPr>
              <w:t>2</w:t>
            </w:r>
            <w:r>
              <w:rPr>
                <w:sz w:val="24"/>
                <w:szCs w:val="24"/>
              </w:rPr>
              <w:t>.</w:t>
            </w:r>
            <w:r w:rsidR="004F66C1">
              <w:rPr>
                <w:sz w:val="24"/>
                <w:szCs w:val="24"/>
              </w:rPr>
              <w:t>00</w:t>
            </w:r>
            <w:r>
              <w:rPr>
                <w:sz w:val="24"/>
                <w:szCs w:val="24"/>
              </w:rPr>
              <w:t xml:space="preserve"> – 12.</w:t>
            </w:r>
            <w:r w:rsidR="004F66C1">
              <w:rPr>
                <w:sz w:val="24"/>
                <w:szCs w:val="24"/>
              </w:rPr>
              <w:t>15</w:t>
            </w:r>
          </w:p>
        </w:tc>
        <w:tc>
          <w:tcPr>
            <w:tcW w:w="3007" w:type="dxa"/>
            <w:tcBorders>
              <w:top w:val="single" w:sz="8" w:space="0" w:color="000000"/>
              <w:left w:val="single" w:sz="8" w:space="0" w:color="000000"/>
              <w:bottom w:val="single" w:sz="8" w:space="0" w:color="000000"/>
              <w:right w:val="single" w:sz="8" w:space="0" w:color="000000"/>
            </w:tcBorders>
          </w:tcPr>
          <w:p w14:paraId="67F0CE50" w14:textId="77777777" w:rsidR="00CD77E2" w:rsidRDefault="00000000">
            <w:pPr>
              <w:pStyle w:val="LO-normal"/>
              <w:widowControl w:val="0"/>
              <w:rPr>
                <w:sz w:val="24"/>
                <w:szCs w:val="24"/>
              </w:rPr>
            </w:pPr>
            <w:r>
              <w:rPr>
                <w:sz w:val="24"/>
                <w:szCs w:val="24"/>
              </w:rPr>
              <w:t>ICG v abdominalni kirurgiji</w:t>
            </w:r>
          </w:p>
        </w:tc>
        <w:tc>
          <w:tcPr>
            <w:tcW w:w="3007" w:type="dxa"/>
            <w:tcBorders>
              <w:top w:val="single" w:sz="8" w:space="0" w:color="000000"/>
              <w:left w:val="single" w:sz="8" w:space="0" w:color="000000"/>
              <w:bottom w:val="single" w:sz="8" w:space="0" w:color="000000"/>
              <w:right w:val="single" w:sz="8" w:space="0" w:color="000000"/>
            </w:tcBorders>
          </w:tcPr>
          <w:p w14:paraId="1C27BFA3" w14:textId="77777777" w:rsidR="00CD77E2" w:rsidRDefault="00000000">
            <w:pPr>
              <w:pStyle w:val="LO-normal"/>
              <w:widowControl w:val="0"/>
              <w:jc w:val="center"/>
              <w:rPr>
                <w:sz w:val="24"/>
                <w:szCs w:val="24"/>
              </w:rPr>
            </w:pPr>
            <w:r>
              <w:rPr>
                <w:sz w:val="24"/>
                <w:szCs w:val="24"/>
              </w:rPr>
              <w:t>Bojan Krebs</w:t>
            </w:r>
          </w:p>
        </w:tc>
      </w:tr>
      <w:tr w:rsidR="00CD77E2" w14:paraId="70F5C149" w14:textId="77777777">
        <w:tc>
          <w:tcPr>
            <w:tcW w:w="3006" w:type="dxa"/>
            <w:tcBorders>
              <w:top w:val="single" w:sz="8" w:space="0" w:color="000000"/>
              <w:left w:val="single" w:sz="8" w:space="0" w:color="000000"/>
              <w:bottom w:val="single" w:sz="8" w:space="0" w:color="000000"/>
              <w:right w:val="single" w:sz="8" w:space="0" w:color="000000"/>
            </w:tcBorders>
          </w:tcPr>
          <w:p w14:paraId="6FBE41E8" w14:textId="101B2CB3" w:rsidR="00CD77E2" w:rsidRDefault="00000000">
            <w:pPr>
              <w:pStyle w:val="LO-normal"/>
              <w:widowControl w:val="0"/>
              <w:jc w:val="center"/>
              <w:rPr>
                <w:sz w:val="24"/>
                <w:szCs w:val="24"/>
              </w:rPr>
            </w:pPr>
            <w:r>
              <w:rPr>
                <w:sz w:val="24"/>
                <w:szCs w:val="24"/>
              </w:rPr>
              <w:t>12.</w:t>
            </w:r>
            <w:r w:rsidR="004F66C1">
              <w:rPr>
                <w:sz w:val="24"/>
                <w:szCs w:val="24"/>
              </w:rPr>
              <w:t>15</w:t>
            </w:r>
            <w:r>
              <w:rPr>
                <w:sz w:val="24"/>
                <w:szCs w:val="24"/>
              </w:rPr>
              <w:t xml:space="preserve"> – 12.</w:t>
            </w:r>
            <w:r w:rsidR="004F66C1">
              <w:rPr>
                <w:sz w:val="24"/>
                <w:szCs w:val="24"/>
              </w:rPr>
              <w:t>30</w:t>
            </w:r>
          </w:p>
        </w:tc>
        <w:tc>
          <w:tcPr>
            <w:tcW w:w="3007" w:type="dxa"/>
            <w:tcBorders>
              <w:top w:val="single" w:sz="8" w:space="0" w:color="000000"/>
              <w:left w:val="single" w:sz="8" w:space="0" w:color="000000"/>
              <w:bottom w:val="single" w:sz="8" w:space="0" w:color="000000"/>
              <w:right w:val="single" w:sz="8" w:space="0" w:color="000000"/>
            </w:tcBorders>
          </w:tcPr>
          <w:p w14:paraId="70F366CD" w14:textId="77777777" w:rsidR="00CD77E2" w:rsidRDefault="00000000">
            <w:pPr>
              <w:pStyle w:val="LO-normal"/>
              <w:widowControl w:val="0"/>
              <w:rPr>
                <w:sz w:val="24"/>
                <w:szCs w:val="24"/>
              </w:rPr>
            </w:pPr>
            <w:r>
              <w:rPr>
                <w:sz w:val="24"/>
                <w:szCs w:val="24"/>
              </w:rPr>
              <w:t>ICG v urologiji</w:t>
            </w:r>
          </w:p>
        </w:tc>
        <w:tc>
          <w:tcPr>
            <w:tcW w:w="3007" w:type="dxa"/>
            <w:tcBorders>
              <w:top w:val="single" w:sz="8" w:space="0" w:color="000000"/>
              <w:left w:val="single" w:sz="8" w:space="0" w:color="000000"/>
              <w:bottom w:val="single" w:sz="8" w:space="0" w:color="000000"/>
              <w:right w:val="single" w:sz="8" w:space="0" w:color="000000"/>
            </w:tcBorders>
          </w:tcPr>
          <w:p w14:paraId="44BBBAB0" w14:textId="77777777" w:rsidR="00CD77E2" w:rsidRDefault="00000000">
            <w:pPr>
              <w:pStyle w:val="LO-normal"/>
              <w:widowControl w:val="0"/>
              <w:jc w:val="center"/>
              <w:rPr>
                <w:sz w:val="24"/>
                <w:szCs w:val="24"/>
              </w:rPr>
            </w:pPr>
            <w:r>
              <w:rPr>
                <w:sz w:val="24"/>
                <w:szCs w:val="24"/>
              </w:rPr>
              <w:t>Niko Kavčič</w:t>
            </w:r>
          </w:p>
        </w:tc>
      </w:tr>
      <w:tr w:rsidR="00CD77E2" w14:paraId="7EF3C948" w14:textId="77777777">
        <w:tc>
          <w:tcPr>
            <w:tcW w:w="3006" w:type="dxa"/>
            <w:tcBorders>
              <w:top w:val="single" w:sz="8" w:space="0" w:color="000000"/>
              <w:left w:val="single" w:sz="8" w:space="0" w:color="000000"/>
              <w:bottom w:val="single" w:sz="8" w:space="0" w:color="000000"/>
              <w:right w:val="single" w:sz="8" w:space="0" w:color="000000"/>
            </w:tcBorders>
          </w:tcPr>
          <w:p w14:paraId="1F04F513" w14:textId="264D2CF4" w:rsidR="00CD77E2" w:rsidRDefault="00000000">
            <w:pPr>
              <w:pStyle w:val="LO-normal"/>
              <w:widowControl w:val="0"/>
              <w:jc w:val="center"/>
              <w:rPr>
                <w:sz w:val="24"/>
                <w:szCs w:val="24"/>
              </w:rPr>
            </w:pPr>
            <w:r>
              <w:rPr>
                <w:sz w:val="24"/>
                <w:szCs w:val="24"/>
              </w:rPr>
              <w:t>12.</w:t>
            </w:r>
            <w:r w:rsidR="004F66C1">
              <w:rPr>
                <w:sz w:val="24"/>
                <w:szCs w:val="24"/>
              </w:rPr>
              <w:t>30</w:t>
            </w:r>
            <w:r>
              <w:rPr>
                <w:sz w:val="24"/>
                <w:szCs w:val="24"/>
              </w:rPr>
              <w:t xml:space="preserve"> – 12.</w:t>
            </w:r>
            <w:r w:rsidR="004F66C1">
              <w:rPr>
                <w:sz w:val="24"/>
                <w:szCs w:val="24"/>
              </w:rPr>
              <w:t>45</w:t>
            </w:r>
          </w:p>
        </w:tc>
        <w:tc>
          <w:tcPr>
            <w:tcW w:w="3007" w:type="dxa"/>
            <w:tcBorders>
              <w:top w:val="single" w:sz="8" w:space="0" w:color="000000"/>
              <w:left w:val="single" w:sz="8" w:space="0" w:color="000000"/>
              <w:bottom w:val="single" w:sz="8" w:space="0" w:color="000000"/>
              <w:right w:val="single" w:sz="8" w:space="0" w:color="000000"/>
            </w:tcBorders>
          </w:tcPr>
          <w:p w14:paraId="1C3A8E94" w14:textId="77777777" w:rsidR="00CD77E2" w:rsidRDefault="00000000">
            <w:pPr>
              <w:pStyle w:val="LO-normal"/>
              <w:widowControl w:val="0"/>
              <w:rPr>
                <w:sz w:val="24"/>
                <w:szCs w:val="24"/>
              </w:rPr>
            </w:pPr>
            <w:r>
              <w:rPr>
                <w:sz w:val="24"/>
                <w:szCs w:val="24"/>
              </w:rPr>
              <w:t>ICG v kirurgiji raka dojke</w:t>
            </w:r>
          </w:p>
        </w:tc>
        <w:tc>
          <w:tcPr>
            <w:tcW w:w="3007" w:type="dxa"/>
            <w:tcBorders>
              <w:top w:val="single" w:sz="8" w:space="0" w:color="000000"/>
              <w:left w:val="single" w:sz="8" w:space="0" w:color="000000"/>
              <w:bottom w:val="single" w:sz="8" w:space="0" w:color="000000"/>
              <w:right w:val="single" w:sz="8" w:space="0" w:color="000000"/>
            </w:tcBorders>
          </w:tcPr>
          <w:p w14:paraId="0D7C91D8" w14:textId="77777777" w:rsidR="00CD77E2" w:rsidRDefault="00000000">
            <w:pPr>
              <w:pStyle w:val="LO-normal"/>
              <w:widowControl w:val="0"/>
              <w:jc w:val="center"/>
              <w:rPr>
                <w:sz w:val="24"/>
                <w:szCs w:val="24"/>
              </w:rPr>
            </w:pPr>
            <w:r>
              <w:rPr>
                <w:sz w:val="24"/>
                <w:szCs w:val="24"/>
              </w:rPr>
              <w:t xml:space="preserve">Bojana </w:t>
            </w:r>
            <w:proofErr w:type="spellStart"/>
            <w:r>
              <w:rPr>
                <w:sz w:val="24"/>
                <w:szCs w:val="24"/>
              </w:rPr>
              <w:t>Crnobrnja</w:t>
            </w:r>
            <w:proofErr w:type="spellEnd"/>
          </w:p>
        </w:tc>
      </w:tr>
    </w:tbl>
    <w:p w14:paraId="697DC9BD" w14:textId="77777777" w:rsidR="00CD77E2" w:rsidRDefault="00CD77E2">
      <w:pPr>
        <w:pStyle w:val="LO-normal"/>
        <w:rPr>
          <w:color w:val="000000"/>
          <w:sz w:val="24"/>
          <w:szCs w:val="24"/>
        </w:rPr>
      </w:pPr>
    </w:p>
    <w:p w14:paraId="19B137CC" w14:textId="77777777" w:rsidR="00CD77E2" w:rsidRDefault="00CD77E2">
      <w:pPr>
        <w:pStyle w:val="LO-normal"/>
        <w:rPr>
          <w:sz w:val="24"/>
          <w:szCs w:val="24"/>
        </w:rPr>
      </w:pPr>
    </w:p>
    <w:p w14:paraId="3EB6424F" w14:textId="77777777" w:rsidR="00CD77E2" w:rsidRDefault="00CD77E2">
      <w:pPr>
        <w:pStyle w:val="LO-normal"/>
        <w:rPr>
          <w:sz w:val="24"/>
          <w:szCs w:val="24"/>
        </w:rPr>
      </w:pPr>
    </w:p>
    <w:p w14:paraId="711AA930" w14:textId="0DBE731D" w:rsidR="00CD77E2" w:rsidRDefault="00000000">
      <w:pPr>
        <w:pStyle w:val="LO-normal"/>
        <w:ind w:left="720"/>
        <w:rPr>
          <w:color w:val="000000"/>
          <w:sz w:val="24"/>
          <w:szCs w:val="24"/>
        </w:rPr>
      </w:pPr>
      <w:r>
        <w:rPr>
          <w:b/>
          <w:color w:val="000000"/>
          <w:sz w:val="24"/>
          <w:szCs w:val="24"/>
        </w:rPr>
        <w:t>ODMOR ZA KOSILO (12.</w:t>
      </w:r>
      <w:r w:rsidR="004F66C1">
        <w:rPr>
          <w:b/>
          <w:color w:val="000000"/>
          <w:sz w:val="24"/>
          <w:szCs w:val="24"/>
        </w:rPr>
        <w:t>45</w:t>
      </w:r>
      <w:r>
        <w:rPr>
          <w:b/>
          <w:color w:val="000000"/>
          <w:sz w:val="24"/>
          <w:szCs w:val="24"/>
        </w:rPr>
        <w:t>-13.</w:t>
      </w:r>
      <w:r w:rsidR="004F66C1">
        <w:rPr>
          <w:b/>
          <w:color w:val="000000"/>
          <w:sz w:val="24"/>
          <w:szCs w:val="24"/>
        </w:rPr>
        <w:t>45</w:t>
      </w:r>
      <w:r>
        <w:rPr>
          <w:b/>
          <w:color w:val="000000"/>
          <w:sz w:val="24"/>
          <w:szCs w:val="24"/>
        </w:rPr>
        <w:t>)</w:t>
      </w:r>
    </w:p>
    <w:p w14:paraId="26D98422" w14:textId="77777777" w:rsidR="00CD77E2" w:rsidRDefault="00CD77E2">
      <w:pPr>
        <w:pStyle w:val="LO-normal"/>
        <w:rPr>
          <w:sz w:val="24"/>
          <w:szCs w:val="24"/>
        </w:rPr>
      </w:pPr>
    </w:p>
    <w:p w14:paraId="01AEE333" w14:textId="77777777" w:rsidR="00CD77E2" w:rsidRDefault="00CD77E2">
      <w:pPr>
        <w:pStyle w:val="LO-normal"/>
        <w:rPr>
          <w:sz w:val="24"/>
          <w:szCs w:val="24"/>
        </w:rPr>
      </w:pPr>
    </w:p>
    <w:p w14:paraId="2D4EBCA6" w14:textId="77777777" w:rsidR="00CD77E2" w:rsidRDefault="00CD77E2">
      <w:pPr>
        <w:pStyle w:val="LO-normal"/>
        <w:rPr>
          <w:sz w:val="24"/>
          <w:szCs w:val="24"/>
        </w:rPr>
      </w:pPr>
    </w:p>
    <w:p w14:paraId="40A7EAB9" w14:textId="77777777" w:rsidR="00CD77E2" w:rsidRDefault="00000000">
      <w:pPr>
        <w:pStyle w:val="LO-normal"/>
        <w:numPr>
          <w:ilvl w:val="0"/>
          <w:numId w:val="1"/>
        </w:numPr>
        <w:tabs>
          <w:tab w:val="left" w:pos="270"/>
        </w:tabs>
        <w:ind w:left="708" w:hanging="283"/>
      </w:pPr>
      <w:r>
        <w:rPr>
          <w:b/>
          <w:color w:val="000000"/>
          <w:sz w:val="24"/>
          <w:szCs w:val="24"/>
        </w:rPr>
        <w:t xml:space="preserve">Sklop – </w:t>
      </w:r>
      <w:r>
        <w:rPr>
          <w:b/>
          <w:sz w:val="24"/>
          <w:szCs w:val="24"/>
        </w:rPr>
        <w:t>NAPREDNE TEHNIKE IN PRIHODNOST</w:t>
      </w:r>
    </w:p>
    <w:p w14:paraId="04E49174" w14:textId="77777777" w:rsidR="00CD77E2" w:rsidRDefault="00CD77E2">
      <w:pPr>
        <w:pStyle w:val="LO-normal"/>
        <w:rPr>
          <w:sz w:val="24"/>
          <w:szCs w:val="24"/>
        </w:rPr>
      </w:pPr>
    </w:p>
    <w:tbl>
      <w:tblPr>
        <w:tblStyle w:val="TableNormal"/>
        <w:tblW w:w="9020" w:type="dxa"/>
        <w:tblInd w:w="0" w:type="dxa"/>
        <w:tblLook w:val="0600" w:firstRow="0" w:lastRow="0" w:firstColumn="0" w:lastColumn="0" w:noHBand="1" w:noVBand="1"/>
      </w:tblPr>
      <w:tblGrid>
        <w:gridCol w:w="3006"/>
        <w:gridCol w:w="3007"/>
        <w:gridCol w:w="3007"/>
      </w:tblGrid>
      <w:tr w:rsidR="003B30AE" w14:paraId="1A003B41" w14:textId="77777777">
        <w:trPr>
          <w:trHeight w:val="768"/>
        </w:trPr>
        <w:tc>
          <w:tcPr>
            <w:tcW w:w="3006" w:type="dxa"/>
            <w:tcBorders>
              <w:top w:val="single" w:sz="8" w:space="0" w:color="000000"/>
              <w:left w:val="single" w:sz="8" w:space="0" w:color="000000"/>
              <w:bottom w:val="single" w:sz="8" w:space="0" w:color="000000"/>
              <w:right w:val="single" w:sz="8" w:space="0" w:color="000000"/>
            </w:tcBorders>
          </w:tcPr>
          <w:p w14:paraId="0135C82B" w14:textId="47F87D63" w:rsidR="003B30AE" w:rsidRDefault="003B30AE" w:rsidP="003B30AE">
            <w:pPr>
              <w:pStyle w:val="LO-normal"/>
              <w:widowControl w:val="0"/>
              <w:jc w:val="center"/>
              <w:rPr>
                <w:sz w:val="24"/>
                <w:szCs w:val="24"/>
              </w:rPr>
            </w:pPr>
            <w:r>
              <w:rPr>
                <w:sz w:val="24"/>
                <w:szCs w:val="24"/>
              </w:rPr>
              <w:t>13.45 – 14.00</w:t>
            </w:r>
          </w:p>
        </w:tc>
        <w:tc>
          <w:tcPr>
            <w:tcW w:w="3007" w:type="dxa"/>
            <w:tcBorders>
              <w:top w:val="single" w:sz="8" w:space="0" w:color="000000"/>
              <w:left w:val="single" w:sz="8" w:space="0" w:color="000000"/>
              <w:bottom w:val="single" w:sz="8" w:space="0" w:color="000000"/>
              <w:right w:val="single" w:sz="8" w:space="0" w:color="000000"/>
            </w:tcBorders>
          </w:tcPr>
          <w:p w14:paraId="074CC981" w14:textId="1199D36E" w:rsidR="003B30AE" w:rsidRDefault="003B30AE" w:rsidP="003B30AE">
            <w:pPr>
              <w:pStyle w:val="LO-normal"/>
              <w:widowControl w:val="0"/>
              <w:rPr>
                <w:sz w:val="24"/>
                <w:szCs w:val="24"/>
              </w:rPr>
            </w:pPr>
            <w:proofErr w:type="spellStart"/>
            <w:r w:rsidRPr="00662D9B">
              <w:rPr>
                <w:sz w:val="24"/>
                <w:szCs w:val="24"/>
              </w:rPr>
              <w:t>Laparoskopija</w:t>
            </w:r>
            <w:proofErr w:type="spellEnd"/>
            <w:r w:rsidRPr="00662D9B">
              <w:rPr>
                <w:sz w:val="24"/>
                <w:szCs w:val="24"/>
              </w:rPr>
              <w:t xml:space="preserve"> in robotska kirurgija v ginekološki onkologiji – kako, kdaj, stroškovna učinkovitost, pomen centralizacije zdravljenja in prihodnost.</w:t>
            </w:r>
          </w:p>
        </w:tc>
        <w:tc>
          <w:tcPr>
            <w:tcW w:w="3007" w:type="dxa"/>
            <w:tcBorders>
              <w:top w:val="single" w:sz="8" w:space="0" w:color="000000"/>
              <w:left w:val="single" w:sz="8" w:space="0" w:color="000000"/>
              <w:bottom w:val="single" w:sz="8" w:space="0" w:color="000000"/>
              <w:right w:val="single" w:sz="8" w:space="0" w:color="000000"/>
            </w:tcBorders>
          </w:tcPr>
          <w:p w14:paraId="27DB0FF7" w14:textId="00F46662" w:rsidR="003B30AE" w:rsidRPr="00B83F6D" w:rsidRDefault="003B30AE" w:rsidP="003B30AE">
            <w:pPr>
              <w:pStyle w:val="LO-normal"/>
              <w:widowControl w:val="0"/>
              <w:jc w:val="center"/>
              <w:rPr>
                <w:i/>
                <w:iCs/>
                <w:color w:val="EE0000"/>
                <w:sz w:val="24"/>
                <w:szCs w:val="24"/>
              </w:rPr>
            </w:pPr>
            <w:r w:rsidRPr="003B30AE">
              <w:rPr>
                <w:i/>
                <w:iCs/>
                <w:sz w:val="24"/>
                <w:szCs w:val="24"/>
              </w:rPr>
              <w:t>TBC</w:t>
            </w:r>
          </w:p>
        </w:tc>
      </w:tr>
      <w:tr w:rsidR="003B30AE" w14:paraId="56C14A00" w14:textId="77777777">
        <w:trPr>
          <w:trHeight w:val="768"/>
        </w:trPr>
        <w:tc>
          <w:tcPr>
            <w:tcW w:w="3006" w:type="dxa"/>
            <w:tcBorders>
              <w:top w:val="single" w:sz="8" w:space="0" w:color="000000"/>
              <w:left w:val="single" w:sz="8" w:space="0" w:color="000000"/>
              <w:bottom w:val="single" w:sz="8" w:space="0" w:color="000000"/>
              <w:right w:val="single" w:sz="8" w:space="0" w:color="000000"/>
            </w:tcBorders>
          </w:tcPr>
          <w:p w14:paraId="7A41B895" w14:textId="3D57769F" w:rsidR="003B30AE" w:rsidRDefault="003B30AE" w:rsidP="003B30AE">
            <w:pPr>
              <w:pStyle w:val="LO-normal"/>
              <w:widowControl w:val="0"/>
              <w:jc w:val="center"/>
              <w:rPr>
                <w:sz w:val="24"/>
                <w:szCs w:val="24"/>
              </w:rPr>
            </w:pPr>
            <w:r>
              <w:rPr>
                <w:sz w:val="24"/>
                <w:szCs w:val="24"/>
              </w:rPr>
              <w:t>14.00 – 14.15</w:t>
            </w:r>
          </w:p>
        </w:tc>
        <w:tc>
          <w:tcPr>
            <w:tcW w:w="3007" w:type="dxa"/>
            <w:tcBorders>
              <w:top w:val="single" w:sz="8" w:space="0" w:color="000000"/>
              <w:left w:val="single" w:sz="8" w:space="0" w:color="000000"/>
              <w:bottom w:val="single" w:sz="8" w:space="0" w:color="000000"/>
              <w:right w:val="single" w:sz="8" w:space="0" w:color="000000"/>
            </w:tcBorders>
          </w:tcPr>
          <w:p w14:paraId="46532A02" w14:textId="546F6289" w:rsidR="003B30AE" w:rsidRDefault="003B30AE" w:rsidP="003B30AE">
            <w:pPr>
              <w:pStyle w:val="LO-normal"/>
              <w:widowControl w:val="0"/>
              <w:rPr>
                <w:sz w:val="24"/>
                <w:szCs w:val="24"/>
              </w:rPr>
            </w:pPr>
            <w:r w:rsidRPr="00662D9B">
              <w:rPr>
                <w:sz w:val="24"/>
                <w:szCs w:val="24"/>
              </w:rPr>
              <w:t xml:space="preserve">Razvoj označevalcev za varovalno bezgavko </w:t>
            </w:r>
            <w:proofErr w:type="spellStart"/>
            <w:r w:rsidRPr="00662D9B">
              <w:rPr>
                <w:sz w:val="24"/>
                <w:szCs w:val="24"/>
              </w:rPr>
              <w:t>and</w:t>
            </w:r>
            <w:proofErr w:type="spellEnd"/>
            <w:r w:rsidRPr="00662D9B">
              <w:rPr>
                <w:sz w:val="24"/>
                <w:szCs w:val="24"/>
              </w:rPr>
              <w:t xml:space="preserve"> </w:t>
            </w:r>
            <w:proofErr w:type="spellStart"/>
            <w:r w:rsidRPr="00662D9B">
              <w:rPr>
                <w:sz w:val="24"/>
                <w:szCs w:val="24"/>
              </w:rPr>
              <w:t>beyond</w:t>
            </w:r>
            <w:proofErr w:type="spellEnd"/>
            <w:r w:rsidRPr="00662D9B">
              <w:rPr>
                <w:sz w:val="24"/>
                <w:szCs w:val="24"/>
              </w:rPr>
              <w:t xml:space="preserve"> – preteklost, sedanjost, prihodnost</w:t>
            </w:r>
          </w:p>
        </w:tc>
        <w:tc>
          <w:tcPr>
            <w:tcW w:w="3007" w:type="dxa"/>
            <w:tcBorders>
              <w:top w:val="single" w:sz="8" w:space="0" w:color="000000"/>
              <w:left w:val="single" w:sz="8" w:space="0" w:color="000000"/>
              <w:bottom w:val="single" w:sz="8" w:space="0" w:color="000000"/>
              <w:right w:val="single" w:sz="8" w:space="0" w:color="000000"/>
            </w:tcBorders>
          </w:tcPr>
          <w:p w14:paraId="7F7F6E8E" w14:textId="33AC446B" w:rsidR="003B30AE" w:rsidRPr="007E4662" w:rsidRDefault="007E4662" w:rsidP="003B30AE">
            <w:pPr>
              <w:pStyle w:val="LO-normal"/>
              <w:widowControl w:val="0"/>
              <w:jc w:val="center"/>
              <w:rPr>
                <w:i/>
                <w:iCs/>
                <w:sz w:val="24"/>
                <w:szCs w:val="24"/>
              </w:rPr>
            </w:pPr>
            <w:r w:rsidRPr="007E4662">
              <w:rPr>
                <w:i/>
                <w:iCs/>
                <w:sz w:val="24"/>
                <w:szCs w:val="24"/>
              </w:rPr>
              <w:t>TBC</w:t>
            </w:r>
          </w:p>
        </w:tc>
      </w:tr>
      <w:tr w:rsidR="003B30AE" w14:paraId="1848AF1F" w14:textId="77777777">
        <w:trPr>
          <w:trHeight w:val="768"/>
        </w:trPr>
        <w:tc>
          <w:tcPr>
            <w:tcW w:w="3006" w:type="dxa"/>
            <w:tcBorders>
              <w:top w:val="single" w:sz="8" w:space="0" w:color="000000"/>
              <w:left w:val="single" w:sz="8" w:space="0" w:color="000000"/>
              <w:bottom w:val="single" w:sz="8" w:space="0" w:color="000000"/>
              <w:right w:val="single" w:sz="8" w:space="0" w:color="000000"/>
            </w:tcBorders>
          </w:tcPr>
          <w:p w14:paraId="2DB4C1B9" w14:textId="3044753B" w:rsidR="003B30AE" w:rsidRDefault="003B30AE" w:rsidP="003B30AE">
            <w:pPr>
              <w:pStyle w:val="LO-normal"/>
              <w:widowControl w:val="0"/>
              <w:jc w:val="center"/>
              <w:rPr>
                <w:sz w:val="24"/>
                <w:szCs w:val="24"/>
              </w:rPr>
            </w:pPr>
            <w:r>
              <w:rPr>
                <w:sz w:val="24"/>
                <w:szCs w:val="24"/>
              </w:rPr>
              <w:lastRenderedPageBreak/>
              <w:t>14.15 – 14.30</w:t>
            </w:r>
          </w:p>
        </w:tc>
        <w:tc>
          <w:tcPr>
            <w:tcW w:w="3007" w:type="dxa"/>
            <w:tcBorders>
              <w:top w:val="single" w:sz="8" w:space="0" w:color="000000"/>
              <w:left w:val="single" w:sz="8" w:space="0" w:color="000000"/>
              <w:bottom w:val="single" w:sz="8" w:space="0" w:color="000000"/>
              <w:right w:val="single" w:sz="8" w:space="0" w:color="000000"/>
            </w:tcBorders>
          </w:tcPr>
          <w:p w14:paraId="0A78A8A2" w14:textId="67852DE6" w:rsidR="003B30AE" w:rsidRPr="00662D9B" w:rsidRDefault="003B30AE" w:rsidP="003B30AE">
            <w:pPr>
              <w:pStyle w:val="LO-normal"/>
              <w:widowControl w:val="0"/>
              <w:rPr>
                <w:sz w:val="24"/>
                <w:szCs w:val="24"/>
              </w:rPr>
            </w:pPr>
            <w:r w:rsidRPr="00662D9B">
              <w:rPr>
                <w:sz w:val="24"/>
                <w:szCs w:val="24"/>
              </w:rPr>
              <w:t>Sodobne tehnologije (umetna inteligenca, modeli virtualne resničnosti, robotika, in drugo) v ginekološki operativi – kaj že deluje, kaj lahko pričakujemo.</w:t>
            </w:r>
          </w:p>
        </w:tc>
        <w:tc>
          <w:tcPr>
            <w:tcW w:w="3007" w:type="dxa"/>
            <w:tcBorders>
              <w:top w:val="single" w:sz="8" w:space="0" w:color="000000"/>
              <w:left w:val="single" w:sz="8" w:space="0" w:color="000000"/>
              <w:bottom w:val="single" w:sz="8" w:space="0" w:color="000000"/>
              <w:right w:val="single" w:sz="8" w:space="0" w:color="000000"/>
            </w:tcBorders>
          </w:tcPr>
          <w:p w14:paraId="51E9FAD5" w14:textId="2564DB4C" w:rsidR="003B30AE" w:rsidRPr="00B83F6D" w:rsidRDefault="003B30AE" w:rsidP="003B30AE">
            <w:pPr>
              <w:pStyle w:val="LO-normal"/>
              <w:widowControl w:val="0"/>
              <w:jc w:val="center"/>
              <w:rPr>
                <w:i/>
                <w:iCs/>
                <w:sz w:val="24"/>
                <w:szCs w:val="24"/>
              </w:rPr>
            </w:pPr>
            <w:r w:rsidRPr="003B30AE">
              <w:rPr>
                <w:i/>
                <w:iCs/>
                <w:sz w:val="24"/>
                <w:szCs w:val="24"/>
              </w:rPr>
              <w:t>TBC</w:t>
            </w:r>
          </w:p>
        </w:tc>
      </w:tr>
      <w:tr w:rsidR="003B30AE" w14:paraId="10F544C8" w14:textId="77777777">
        <w:trPr>
          <w:trHeight w:val="768"/>
        </w:trPr>
        <w:tc>
          <w:tcPr>
            <w:tcW w:w="3006" w:type="dxa"/>
            <w:tcBorders>
              <w:top w:val="single" w:sz="8" w:space="0" w:color="000000"/>
              <w:left w:val="single" w:sz="8" w:space="0" w:color="000000"/>
              <w:bottom w:val="single" w:sz="8" w:space="0" w:color="000000"/>
              <w:right w:val="single" w:sz="8" w:space="0" w:color="000000"/>
            </w:tcBorders>
          </w:tcPr>
          <w:p w14:paraId="01F93A7A" w14:textId="096D6472" w:rsidR="003B30AE" w:rsidRDefault="003B30AE" w:rsidP="003B30AE">
            <w:pPr>
              <w:pStyle w:val="LO-normal"/>
              <w:widowControl w:val="0"/>
              <w:jc w:val="center"/>
              <w:rPr>
                <w:sz w:val="24"/>
                <w:szCs w:val="24"/>
              </w:rPr>
            </w:pPr>
            <w:r>
              <w:rPr>
                <w:sz w:val="24"/>
                <w:szCs w:val="24"/>
              </w:rPr>
              <w:t>14.30 – 14.45</w:t>
            </w:r>
          </w:p>
        </w:tc>
        <w:tc>
          <w:tcPr>
            <w:tcW w:w="3007" w:type="dxa"/>
            <w:tcBorders>
              <w:top w:val="single" w:sz="8" w:space="0" w:color="000000"/>
              <w:left w:val="single" w:sz="8" w:space="0" w:color="000000"/>
              <w:bottom w:val="single" w:sz="8" w:space="0" w:color="000000"/>
              <w:right w:val="single" w:sz="8" w:space="0" w:color="000000"/>
            </w:tcBorders>
          </w:tcPr>
          <w:p w14:paraId="5D940530" w14:textId="77777777" w:rsidR="003B30AE" w:rsidRPr="00662D9B" w:rsidRDefault="003B30AE" w:rsidP="003B30AE">
            <w:pPr>
              <w:pStyle w:val="LO-normal"/>
              <w:widowControl w:val="0"/>
              <w:rPr>
                <w:sz w:val="24"/>
                <w:szCs w:val="24"/>
                <w:lang w:val="sl-SI"/>
              </w:rPr>
            </w:pPr>
            <w:r w:rsidRPr="00662D9B">
              <w:rPr>
                <w:sz w:val="24"/>
                <w:szCs w:val="24"/>
                <w:lang w:val="sl-SI"/>
              </w:rPr>
              <w:t>Kako se učimo kirurgije – sodobni pristopi, pomen standardizacije, certifikacije, akreditacije. Kje smo in kakšni so izzivi.</w:t>
            </w:r>
          </w:p>
          <w:p w14:paraId="51450720" w14:textId="77777777" w:rsidR="003B30AE" w:rsidRDefault="003B30AE" w:rsidP="003B30AE">
            <w:pPr>
              <w:pStyle w:val="LO-normal"/>
              <w:widowControl w:val="0"/>
              <w:rPr>
                <w:sz w:val="24"/>
                <w:szCs w:val="24"/>
              </w:rPr>
            </w:pPr>
          </w:p>
        </w:tc>
        <w:tc>
          <w:tcPr>
            <w:tcW w:w="3007" w:type="dxa"/>
            <w:tcBorders>
              <w:top w:val="single" w:sz="8" w:space="0" w:color="000000"/>
              <w:left w:val="single" w:sz="8" w:space="0" w:color="000000"/>
              <w:bottom w:val="single" w:sz="8" w:space="0" w:color="000000"/>
              <w:right w:val="single" w:sz="8" w:space="0" w:color="000000"/>
            </w:tcBorders>
          </w:tcPr>
          <w:p w14:paraId="602F484B" w14:textId="5EE10341" w:rsidR="007E4662" w:rsidRDefault="007E4662" w:rsidP="007E4662">
            <w:pPr>
              <w:pStyle w:val="LO-normal"/>
              <w:widowControl w:val="0"/>
              <w:jc w:val="center"/>
              <w:rPr>
                <w:sz w:val="24"/>
                <w:szCs w:val="24"/>
              </w:rPr>
            </w:pPr>
            <w:r>
              <w:rPr>
                <w:sz w:val="24"/>
                <w:szCs w:val="24"/>
              </w:rPr>
              <w:t>Maja Pakiž</w:t>
            </w:r>
          </w:p>
        </w:tc>
      </w:tr>
    </w:tbl>
    <w:p w14:paraId="6052C47D" w14:textId="77777777" w:rsidR="00CD77E2" w:rsidRDefault="00CD77E2">
      <w:pPr>
        <w:pStyle w:val="LO-normal"/>
        <w:jc w:val="both"/>
        <w:rPr>
          <w:rFonts w:ascii="Times New Roman" w:eastAsia="Times New Roman" w:hAnsi="Times New Roman" w:cs="Times New Roman"/>
        </w:rPr>
      </w:pPr>
    </w:p>
    <w:p w14:paraId="6248D875" w14:textId="77777777" w:rsidR="00CD77E2" w:rsidRDefault="00CD77E2">
      <w:pPr>
        <w:pStyle w:val="LO-normal"/>
        <w:ind w:left="720"/>
        <w:rPr>
          <w:color w:val="000000"/>
          <w:sz w:val="24"/>
          <w:szCs w:val="24"/>
        </w:rPr>
      </w:pPr>
    </w:p>
    <w:p w14:paraId="1FA4F3AC" w14:textId="77777777" w:rsidR="00CD77E2" w:rsidRDefault="00CD77E2">
      <w:pPr>
        <w:pStyle w:val="LO-normal"/>
        <w:rPr>
          <w:rFonts w:ascii="Times New Roman" w:eastAsia="Times New Roman" w:hAnsi="Times New Roman" w:cs="Times New Roman"/>
          <w:color w:val="000000"/>
        </w:rPr>
      </w:pPr>
    </w:p>
    <w:p w14:paraId="1624C7EE" w14:textId="2E2A5B5D" w:rsidR="00CD77E2" w:rsidRDefault="00000000">
      <w:pPr>
        <w:pStyle w:val="LO-normal"/>
        <w:ind w:left="720"/>
        <w:rPr>
          <w:color w:val="000000"/>
          <w:sz w:val="24"/>
          <w:szCs w:val="24"/>
        </w:rPr>
      </w:pPr>
      <w:r>
        <w:rPr>
          <w:b/>
          <w:color w:val="000000"/>
          <w:sz w:val="24"/>
          <w:szCs w:val="24"/>
        </w:rPr>
        <w:t>14:</w:t>
      </w:r>
      <w:r w:rsidR="004F66C1">
        <w:rPr>
          <w:b/>
          <w:color w:val="000000"/>
          <w:sz w:val="24"/>
          <w:szCs w:val="24"/>
        </w:rPr>
        <w:t>45</w:t>
      </w:r>
      <w:r>
        <w:rPr>
          <w:b/>
          <w:color w:val="000000"/>
          <w:sz w:val="24"/>
          <w:szCs w:val="24"/>
        </w:rPr>
        <w:t xml:space="preserve"> – 1</w:t>
      </w:r>
      <w:r>
        <w:rPr>
          <w:b/>
          <w:sz w:val="24"/>
          <w:szCs w:val="24"/>
        </w:rPr>
        <w:t>5</w:t>
      </w:r>
      <w:r>
        <w:rPr>
          <w:b/>
          <w:color w:val="000000"/>
          <w:sz w:val="24"/>
          <w:szCs w:val="24"/>
        </w:rPr>
        <w:t>:</w:t>
      </w:r>
      <w:r w:rsidR="004F66C1">
        <w:rPr>
          <w:b/>
          <w:color w:val="000000"/>
          <w:sz w:val="24"/>
          <w:szCs w:val="24"/>
        </w:rPr>
        <w:t>0</w:t>
      </w:r>
      <w:r>
        <w:rPr>
          <w:b/>
          <w:sz w:val="24"/>
          <w:szCs w:val="24"/>
        </w:rPr>
        <w:t>0</w:t>
      </w:r>
      <w:r>
        <w:rPr>
          <w:b/>
          <w:color w:val="000000"/>
          <w:sz w:val="24"/>
          <w:szCs w:val="24"/>
        </w:rPr>
        <w:t xml:space="preserve"> </w:t>
      </w:r>
      <w:r>
        <w:rPr>
          <w:b/>
          <w:sz w:val="24"/>
          <w:szCs w:val="24"/>
        </w:rPr>
        <w:t>Zaključek teoretičnega dela in navodila za simulacije</w:t>
      </w:r>
    </w:p>
    <w:p w14:paraId="1C16C304" w14:textId="77777777" w:rsidR="00CD77E2" w:rsidRDefault="00CD77E2">
      <w:pPr>
        <w:pStyle w:val="LO-normal"/>
        <w:rPr>
          <w:rFonts w:ascii="Times New Roman" w:eastAsia="Times New Roman" w:hAnsi="Times New Roman" w:cs="Times New Roman"/>
          <w:color w:val="000000"/>
        </w:rPr>
      </w:pPr>
    </w:p>
    <w:p w14:paraId="304423DB" w14:textId="77777777" w:rsidR="00CD77E2" w:rsidRDefault="00CD77E2">
      <w:pPr>
        <w:pStyle w:val="LO-normal"/>
        <w:rPr>
          <w:rFonts w:ascii="Times New Roman" w:eastAsia="Times New Roman" w:hAnsi="Times New Roman" w:cs="Times New Roman"/>
          <w:color w:val="000000"/>
        </w:rPr>
      </w:pPr>
    </w:p>
    <w:p w14:paraId="41205343" w14:textId="77777777" w:rsidR="00CD77E2" w:rsidRDefault="00000000">
      <w:pPr>
        <w:pStyle w:val="LO-normal"/>
        <w:ind w:left="720"/>
        <w:rPr>
          <w:color w:val="000000"/>
          <w:sz w:val="24"/>
          <w:szCs w:val="24"/>
        </w:rPr>
      </w:pPr>
      <w:r>
        <w:rPr>
          <w:b/>
          <w:color w:val="000000"/>
          <w:sz w:val="24"/>
          <w:szCs w:val="24"/>
        </w:rPr>
        <w:t>KOTIZACIJA:</w:t>
      </w:r>
      <w:r>
        <w:rPr>
          <w:color w:val="000000"/>
          <w:sz w:val="24"/>
          <w:szCs w:val="24"/>
        </w:rPr>
        <w:t xml:space="preserve"> 150 EUR</w:t>
      </w:r>
    </w:p>
    <w:p w14:paraId="10270EDB" w14:textId="77777777" w:rsidR="00CD77E2" w:rsidRDefault="00CD77E2">
      <w:pPr>
        <w:pStyle w:val="LO-normal"/>
        <w:rPr>
          <w:rFonts w:ascii="Times New Roman" w:eastAsia="Times New Roman" w:hAnsi="Times New Roman" w:cs="Times New Roman"/>
        </w:rPr>
      </w:pPr>
    </w:p>
    <w:p w14:paraId="45718F0C" w14:textId="77777777" w:rsidR="00CD77E2" w:rsidRDefault="00CD77E2">
      <w:pPr>
        <w:pStyle w:val="LO-normal"/>
        <w:rPr>
          <w:rFonts w:ascii="Times New Roman" w:eastAsia="Times New Roman" w:hAnsi="Times New Roman" w:cs="Times New Roman"/>
        </w:rPr>
      </w:pPr>
    </w:p>
    <w:p w14:paraId="30898EA3" w14:textId="77777777" w:rsidR="00CD77E2" w:rsidRDefault="00000000">
      <w:pPr>
        <w:pStyle w:val="LO-normal"/>
        <w:spacing w:line="259" w:lineRule="auto"/>
        <w:ind w:left="720" w:right="686"/>
        <w:jc w:val="center"/>
        <w:rPr>
          <w:color w:val="000000"/>
          <w:sz w:val="23"/>
          <w:szCs w:val="23"/>
        </w:rPr>
        <w:sectPr w:rsidR="00CD77E2">
          <w:footerReference w:type="default" r:id="rId11"/>
          <w:pgSz w:w="11906" w:h="16838"/>
          <w:pgMar w:top="1424" w:right="1440" w:bottom="1440" w:left="1440" w:header="0" w:footer="0" w:gutter="0"/>
          <w:cols w:space="708"/>
          <w:formProt w:val="0"/>
          <w:docGrid w:linePitch="100" w:charSpace="8192"/>
        </w:sectPr>
      </w:pPr>
      <w:r>
        <w:rPr>
          <w:color w:val="000000"/>
          <w:sz w:val="23"/>
          <w:szCs w:val="23"/>
        </w:rPr>
        <w:t>Delavnica je namenjena za zdravnike specializante in specialiste ginekologije in porodništva, specializante in specialiste kirurgije, specializante in specialiste anesteziologije, specializante in specialiste družinske medicine, specializante in specialiste urgentne medicine, zdravnike pripravnike ter študente medicine.</w:t>
      </w:r>
      <w:bookmarkStart w:id="1" w:name="bookmark=id.oza63ruo9yaj"/>
      <w:bookmarkEnd w:id="1"/>
    </w:p>
    <w:p w14:paraId="2831BD70" w14:textId="77777777" w:rsidR="00CD77E2" w:rsidRDefault="00000000">
      <w:pPr>
        <w:pStyle w:val="LO-normal"/>
        <w:ind w:right="6"/>
        <w:jc w:val="center"/>
        <w:rPr>
          <w:color w:val="000000"/>
          <w:sz w:val="24"/>
          <w:szCs w:val="24"/>
          <w:u w:val="single"/>
        </w:rPr>
      </w:pPr>
      <w:r>
        <w:rPr>
          <w:b/>
          <w:color w:val="000000"/>
          <w:sz w:val="24"/>
          <w:szCs w:val="24"/>
          <w:u w:val="single"/>
        </w:rPr>
        <w:lastRenderedPageBreak/>
        <w:t>DELAVNICE SIMULACIJE TER POUČEVANJA PRAKTIČNIH PRISTOPOV V LAPAROSKOPIJI</w:t>
      </w:r>
    </w:p>
    <w:p w14:paraId="173D2A56" w14:textId="77777777" w:rsidR="00CD77E2" w:rsidRDefault="00CD77E2">
      <w:pPr>
        <w:pStyle w:val="LO-normal"/>
        <w:rPr>
          <w:rFonts w:ascii="Times New Roman" w:eastAsia="Times New Roman" w:hAnsi="Times New Roman" w:cs="Times New Roman"/>
          <w:color w:val="000000"/>
        </w:rPr>
      </w:pPr>
    </w:p>
    <w:p w14:paraId="208DE502" w14:textId="77777777" w:rsidR="00CD77E2" w:rsidRDefault="00CD77E2">
      <w:pPr>
        <w:pStyle w:val="LO-normal"/>
        <w:rPr>
          <w:rFonts w:ascii="Times New Roman" w:eastAsia="Times New Roman" w:hAnsi="Times New Roman" w:cs="Times New Roman"/>
          <w:color w:val="000000"/>
        </w:rPr>
      </w:pPr>
    </w:p>
    <w:p w14:paraId="7E97474D" w14:textId="77777777" w:rsidR="00CD77E2" w:rsidRDefault="00000000">
      <w:pPr>
        <w:pStyle w:val="LO-normal"/>
        <w:rPr>
          <w:color w:val="000000"/>
          <w:sz w:val="24"/>
          <w:szCs w:val="24"/>
          <w:u w:val="single"/>
        </w:rPr>
      </w:pPr>
      <w:r>
        <w:rPr>
          <w:b/>
          <w:sz w:val="24"/>
          <w:szCs w:val="24"/>
          <w:u w:val="single"/>
        </w:rPr>
        <w:t>30</w:t>
      </w:r>
      <w:r>
        <w:rPr>
          <w:b/>
          <w:color w:val="000000"/>
          <w:sz w:val="24"/>
          <w:szCs w:val="24"/>
          <w:u w:val="single"/>
        </w:rPr>
        <w:t>. 0</w:t>
      </w:r>
      <w:r>
        <w:rPr>
          <w:b/>
          <w:sz w:val="24"/>
          <w:szCs w:val="24"/>
          <w:u w:val="single"/>
        </w:rPr>
        <w:t>1</w:t>
      </w:r>
      <w:r>
        <w:rPr>
          <w:b/>
          <w:color w:val="000000"/>
          <w:sz w:val="24"/>
          <w:szCs w:val="24"/>
          <w:u w:val="single"/>
        </w:rPr>
        <w:t>. 202</w:t>
      </w:r>
      <w:r>
        <w:rPr>
          <w:b/>
          <w:sz w:val="24"/>
          <w:szCs w:val="24"/>
          <w:u w:val="single"/>
        </w:rPr>
        <w:t>6</w:t>
      </w:r>
    </w:p>
    <w:p w14:paraId="0C97636A" w14:textId="77777777" w:rsidR="00CD77E2" w:rsidRDefault="00CD77E2">
      <w:pPr>
        <w:pStyle w:val="LO-normal"/>
        <w:rPr>
          <w:rFonts w:ascii="Times New Roman" w:eastAsia="Times New Roman" w:hAnsi="Times New Roman" w:cs="Times New Roman"/>
          <w:color w:val="000000"/>
        </w:rPr>
      </w:pPr>
    </w:p>
    <w:p w14:paraId="26CD9886" w14:textId="77777777" w:rsidR="00CD77E2" w:rsidRDefault="00000000">
      <w:pPr>
        <w:pStyle w:val="LO-normal"/>
        <w:rPr>
          <w:color w:val="000000"/>
          <w:sz w:val="24"/>
          <w:szCs w:val="24"/>
        </w:rPr>
      </w:pPr>
      <w:r>
        <w:rPr>
          <w:b/>
          <w:color w:val="000000"/>
          <w:sz w:val="24"/>
          <w:szCs w:val="24"/>
        </w:rPr>
        <w:t>9</w:t>
      </w:r>
      <w:r>
        <w:rPr>
          <w:b/>
          <w:sz w:val="24"/>
          <w:szCs w:val="24"/>
        </w:rPr>
        <w:t>.</w:t>
      </w:r>
      <w:r>
        <w:rPr>
          <w:b/>
          <w:color w:val="000000"/>
          <w:sz w:val="24"/>
          <w:szCs w:val="24"/>
        </w:rPr>
        <w:t>30 – 12</w:t>
      </w:r>
      <w:r>
        <w:rPr>
          <w:b/>
          <w:sz w:val="24"/>
          <w:szCs w:val="24"/>
        </w:rPr>
        <w:t>.</w:t>
      </w:r>
      <w:r>
        <w:rPr>
          <w:b/>
          <w:color w:val="000000"/>
          <w:sz w:val="24"/>
          <w:szCs w:val="24"/>
        </w:rPr>
        <w:t>00</w:t>
      </w:r>
    </w:p>
    <w:p w14:paraId="38611D4E" w14:textId="77777777" w:rsidR="00CD77E2" w:rsidRDefault="00CD77E2">
      <w:pPr>
        <w:pStyle w:val="LO-normal"/>
        <w:rPr>
          <w:color w:val="000000"/>
          <w:sz w:val="24"/>
          <w:szCs w:val="24"/>
        </w:rPr>
      </w:pPr>
    </w:p>
    <w:p w14:paraId="00ADFDE6" w14:textId="3F47E716" w:rsidR="00CD77E2" w:rsidRDefault="00000000">
      <w:pPr>
        <w:pStyle w:val="LO-normal"/>
        <w:rPr>
          <w:color w:val="000000"/>
          <w:sz w:val="24"/>
          <w:szCs w:val="24"/>
        </w:rPr>
      </w:pPr>
      <w:r>
        <w:rPr>
          <w:b/>
          <w:color w:val="000000"/>
          <w:sz w:val="24"/>
          <w:szCs w:val="24"/>
        </w:rPr>
        <w:t>»LIVE SURGERY«</w:t>
      </w:r>
      <w:r w:rsidR="002F787C">
        <w:rPr>
          <w:b/>
          <w:color w:val="000000"/>
          <w:sz w:val="24"/>
          <w:szCs w:val="24"/>
        </w:rPr>
        <w:t xml:space="preserve"> + »VIDEO WORKSHOP«</w:t>
      </w:r>
      <w:r>
        <w:rPr>
          <w:b/>
          <w:color w:val="000000"/>
          <w:sz w:val="24"/>
          <w:szCs w:val="24"/>
        </w:rPr>
        <w:t xml:space="preserve"> (</w:t>
      </w:r>
      <w:r>
        <w:rPr>
          <w:color w:val="000000"/>
          <w:sz w:val="24"/>
          <w:szCs w:val="24"/>
        </w:rPr>
        <w:t>moderator: Andraž Dovnik</w:t>
      </w:r>
      <w:r>
        <w:rPr>
          <w:b/>
          <w:color w:val="000000"/>
          <w:sz w:val="24"/>
          <w:szCs w:val="24"/>
        </w:rPr>
        <w:t>)</w:t>
      </w:r>
    </w:p>
    <w:p w14:paraId="2DF21BC0" w14:textId="77777777" w:rsidR="00CD77E2" w:rsidRDefault="00CD77E2">
      <w:pPr>
        <w:pStyle w:val="LO-normal"/>
        <w:rPr>
          <w:rFonts w:ascii="Times New Roman" w:eastAsia="Times New Roman" w:hAnsi="Times New Roman" w:cs="Times New Roman"/>
          <w:color w:val="000000"/>
        </w:rPr>
      </w:pPr>
    </w:p>
    <w:p w14:paraId="3C1F5B42" w14:textId="77777777" w:rsidR="00CD77E2" w:rsidRDefault="00CD77E2">
      <w:pPr>
        <w:pStyle w:val="LO-normal"/>
        <w:rPr>
          <w:rFonts w:ascii="Times New Roman" w:eastAsia="Times New Roman" w:hAnsi="Times New Roman" w:cs="Times New Roman"/>
          <w:color w:val="000000"/>
        </w:rPr>
      </w:pPr>
    </w:p>
    <w:p w14:paraId="19FCD566" w14:textId="77777777" w:rsidR="00CD77E2" w:rsidRDefault="00000000">
      <w:pPr>
        <w:pStyle w:val="LO-normal"/>
        <w:ind w:left="720"/>
        <w:rPr>
          <w:rFonts w:ascii="Times New Roman" w:eastAsia="Times New Roman" w:hAnsi="Times New Roman" w:cs="Times New Roman"/>
          <w:color w:val="000000"/>
        </w:rPr>
      </w:pPr>
      <w:r>
        <w:rPr>
          <w:color w:val="000000"/>
          <w:sz w:val="24"/>
          <w:szCs w:val="24"/>
        </w:rPr>
        <w:t xml:space="preserve">Rak </w:t>
      </w:r>
      <w:proofErr w:type="spellStart"/>
      <w:r>
        <w:rPr>
          <w:color w:val="000000"/>
          <w:sz w:val="24"/>
          <w:szCs w:val="24"/>
        </w:rPr>
        <w:t>endometrija</w:t>
      </w:r>
      <w:proofErr w:type="spellEnd"/>
      <w:r>
        <w:rPr>
          <w:color w:val="000000"/>
          <w:sz w:val="24"/>
          <w:szCs w:val="24"/>
        </w:rPr>
        <w:t xml:space="preserve"> + SNB +/- LND </w:t>
      </w:r>
    </w:p>
    <w:p w14:paraId="139360C1" w14:textId="77777777" w:rsidR="00CD77E2" w:rsidRDefault="00000000">
      <w:pPr>
        <w:pStyle w:val="LO-normal"/>
        <w:ind w:left="720"/>
        <w:rPr>
          <w:color w:val="000000"/>
          <w:sz w:val="24"/>
          <w:szCs w:val="24"/>
        </w:rPr>
      </w:pPr>
      <w:r>
        <w:rPr>
          <w:sz w:val="24"/>
          <w:szCs w:val="24"/>
        </w:rPr>
        <w:t xml:space="preserve">Globoka </w:t>
      </w:r>
      <w:proofErr w:type="spellStart"/>
      <w:r>
        <w:rPr>
          <w:sz w:val="24"/>
          <w:szCs w:val="24"/>
        </w:rPr>
        <w:t>endometrioza</w:t>
      </w:r>
      <w:proofErr w:type="spellEnd"/>
      <w:r>
        <w:rPr>
          <w:color w:val="000000"/>
          <w:sz w:val="24"/>
          <w:szCs w:val="24"/>
        </w:rPr>
        <w:t xml:space="preserve"> </w:t>
      </w:r>
    </w:p>
    <w:p w14:paraId="17F39685" w14:textId="77777777" w:rsidR="00CD77E2" w:rsidRDefault="00CD77E2">
      <w:pPr>
        <w:pStyle w:val="LO-normal"/>
        <w:rPr>
          <w:rFonts w:ascii="Times New Roman" w:eastAsia="Times New Roman" w:hAnsi="Times New Roman" w:cs="Times New Roman"/>
        </w:rPr>
      </w:pPr>
    </w:p>
    <w:p w14:paraId="76E22DF3" w14:textId="77777777" w:rsidR="00CD77E2" w:rsidRDefault="00CD77E2">
      <w:pPr>
        <w:pStyle w:val="LO-normal"/>
        <w:rPr>
          <w:rFonts w:ascii="Times New Roman" w:eastAsia="Times New Roman" w:hAnsi="Times New Roman" w:cs="Times New Roman"/>
        </w:rPr>
      </w:pPr>
    </w:p>
    <w:p w14:paraId="5E09C7F9" w14:textId="77777777" w:rsidR="00CD77E2" w:rsidRDefault="00000000">
      <w:pPr>
        <w:pStyle w:val="LO-normal"/>
        <w:rPr>
          <w:color w:val="000000"/>
          <w:sz w:val="24"/>
          <w:szCs w:val="24"/>
        </w:rPr>
      </w:pPr>
      <w:r>
        <w:rPr>
          <w:b/>
          <w:color w:val="000000"/>
          <w:sz w:val="24"/>
          <w:szCs w:val="24"/>
        </w:rPr>
        <w:t>Posnetki</w:t>
      </w:r>
      <w:r>
        <w:rPr>
          <w:b/>
          <w:sz w:val="24"/>
          <w:szCs w:val="24"/>
        </w:rPr>
        <w:t xml:space="preserve"> uporabe ICG v ginekologiji, urologiji, abdominalni kirurgiji in operacijah dojk</w:t>
      </w:r>
      <w:r>
        <w:rPr>
          <w:b/>
          <w:color w:val="000000"/>
          <w:sz w:val="24"/>
          <w:szCs w:val="24"/>
        </w:rPr>
        <w:t xml:space="preserve"> (</w:t>
      </w:r>
      <w:r>
        <w:rPr>
          <w:color w:val="000000"/>
          <w:sz w:val="24"/>
          <w:szCs w:val="24"/>
        </w:rPr>
        <w:t>moderator: Andraž Dovnik</w:t>
      </w:r>
      <w:r>
        <w:rPr>
          <w:b/>
          <w:color w:val="000000"/>
          <w:sz w:val="24"/>
          <w:szCs w:val="24"/>
        </w:rPr>
        <w:t>)</w:t>
      </w:r>
    </w:p>
    <w:p w14:paraId="38498FAC" w14:textId="77777777" w:rsidR="00CD77E2" w:rsidRDefault="00CD77E2">
      <w:pPr>
        <w:pStyle w:val="LO-normal"/>
        <w:rPr>
          <w:rFonts w:ascii="Times New Roman" w:eastAsia="Times New Roman" w:hAnsi="Times New Roman" w:cs="Times New Roman"/>
          <w:color w:val="000000"/>
        </w:rPr>
      </w:pPr>
    </w:p>
    <w:p w14:paraId="791988C1" w14:textId="77777777" w:rsidR="00CD77E2" w:rsidRDefault="00CD77E2">
      <w:pPr>
        <w:pStyle w:val="LO-normal"/>
        <w:rPr>
          <w:rFonts w:ascii="Times New Roman" w:eastAsia="Times New Roman" w:hAnsi="Times New Roman" w:cs="Times New Roman"/>
          <w:color w:val="000000"/>
        </w:rPr>
      </w:pPr>
    </w:p>
    <w:p w14:paraId="63A05B0F" w14:textId="77777777" w:rsidR="00CD77E2" w:rsidRDefault="00000000">
      <w:pPr>
        <w:pStyle w:val="LO-normal"/>
        <w:tabs>
          <w:tab w:val="left" w:pos="2140"/>
        </w:tabs>
        <w:rPr>
          <w:sz w:val="24"/>
          <w:szCs w:val="24"/>
        </w:rPr>
      </w:pPr>
      <w:r>
        <w:rPr>
          <w:b/>
          <w:color w:val="000000"/>
          <w:sz w:val="24"/>
          <w:szCs w:val="24"/>
        </w:rPr>
        <w:t>13</w:t>
      </w:r>
      <w:r>
        <w:rPr>
          <w:b/>
          <w:sz w:val="24"/>
          <w:szCs w:val="24"/>
        </w:rPr>
        <w:t>.</w:t>
      </w:r>
      <w:r>
        <w:rPr>
          <w:b/>
          <w:color w:val="000000"/>
          <w:sz w:val="24"/>
          <w:szCs w:val="24"/>
        </w:rPr>
        <w:t>00 – 17</w:t>
      </w:r>
      <w:r>
        <w:rPr>
          <w:b/>
          <w:sz w:val="24"/>
          <w:szCs w:val="24"/>
        </w:rPr>
        <w:t>.</w:t>
      </w:r>
      <w:r>
        <w:rPr>
          <w:b/>
          <w:color w:val="000000"/>
          <w:sz w:val="24"/>
          <w:szCs w:val="24"/>
        </w:rPr>
        <w:t>00</w:t>
      </w:r>
      <w:r>
        <w:rPr>
          <w:sz w:val="24"/>
          <w:szCs w:val="24"/>
        </w:rPr>
        <w:t xml:space="preserve">  </w:t>
      </w:r>
    </w:p>
    <w:p w14:paraId="19D22D89" w14:textId="77777777" w:rsidR="00CD77E2" w:rsidRDefault="00CD77E2">
      <w:pPr>
        <w:pStyle w:val="LO-normal"/>
        <w:tabs>
          <w:tab w:val="left" w:pos="2140"/>
        </w:tabs>
        <w:rPr>
          <w:b/>
          <w:sz w:val="24"/>
          <w:szCs w:val="24"/>
        </w:rPr>
      </w:pPr>
    </w:p>
    <w:p w14:paraId="2F29A781" w14:textId="77777777" w:rsidR="00CD77E2" w:rsidRDefault="00000000">
      <w:pPr>
        <w:pStyle w:val="LO-normal"/>
        <w:tabs>
          <w:tab w:val="left" w:pos="2140"/>
        </w:tabs>
        <w:rPr>
          <w:color w:val="000000"/>
          <w:sz w:val="24"/>
          <w:szCs w:val="24"/>
        </w:rPr>
      </w:pPr>
      <w:r>
        <w:rPr>
          <w:b/>
          <w:color w:val="000000"/>
          <w:sz w:val="24"/>
          <w:szCs w:val="24"/>
        </w:rPr>
        <w:t>VAJE NA SIMULATORJIH (</w:t>
      </w:r>
      <w:r>
        <w:rPr>
          <w:color w:val="000000"/>
          <w:sz w:val="24"/>
          <w:szCs w:val="24"/>
        </w:rPr>
        <w:t>inštruktorji; vsi predavatelji)</w:t>
      </w:r>
    </w:p>
    <w:p w14:paraId="6C0BC552" w14:textId="77777777" w:rsidR="00CD77E2" w:rsidRDefault="00CD77E2">
      <w:pPr>
        <w:pStyle w:val="LO-normal"/>
        <w:rPr>
          <w:sz w:val="24"/>
          <w:szCs w:val="24"/>
        </w:rPr>
      </w:pPr>
    </w:p>
    <w:p w14:paraId="1A9DC33E" w14:textId="77777777" w:rsidR="00CD77E2" w:rsidRDefault="00000000">
      <w:pPr>
        <w:pStyle w:val="LO-normal"/>
        <w:rPr>
          <w:sz w:val="24"/>
          <w:szCs w:val="24"/>
        </w:rPr>
      </w:pPr>
      <w:r>
        <w:rPr>
          <w:sz w:val="24"/>
          <w:szCs w:val="24"/>
        </w:rPr>
        <w:t>Postaja 1: Rokovanje z instrumenti in koordinacija</w:t>
      </w:r>
    </w:p>
    <w:p w14:paraId="3157DD18" w14:textId="77777777" w:rsidR="00CD77E2" w:rsidRDefault="00CD77E2">
      <w:pPr>
        <w:pStyle w:val="LO-normal"/>
        <w:rPr>
          <w:sz w:val="24"/>
          <w:szCs w:val="24"/>
        </w:rPr>
      </w:pPr>
    </w:p>
    <w:p w14:paraId="12C9A4B5" w14:textId="77777777" w:rsidR="00CD77E2" w:rsidRDefault="00000000">
      <w:pPr>
        <w:pStyle w:val="LO-normal"/>
        <w:rPr>
          <w:sz w:val="24"/>
          <w:szCs w:val="24"/>
        </w:rPr>
      </w:pPr>
      <w:r>
        <w:rPr>
          <w:sz w:val="24"/>
          <w:szCs w:val="24"/>
        </w:rPr>
        <w:t xml:space="preserve">Postaja 2: Vaje spretnosti </w:t>
      </w:r>
    </w:p>
    <w:p w14:paraId="5CC07610" w14:textId="77777777" w:rsidR="00CD77E2" w:rsidRDefault="00CD77E2">
      <w:pPr>
        <w:pStyle w:val="LO-normal"/>
        <w:rPr>
          <w:sz w:val="24"/>
          <w:szCs w:val="24"/>
        </w:rPr>
      </w:pPr>
    </w:p>
    <w:p w14:paraId="5E7E3A7F" w14:textId="77777777" w:rsidR="00CD77E2" w:rsidRDefault="00000000">
      <w:pPr>
        <w:pStyle w:val="LO-normal"/>
        <w:rPr>
          <w:sz w:val="24"/>
          <w:szCs w:val="24"/>
        </w:rPr>
      </w:pPr>
      <w:r>
        <w:rPr>
          <w:sz w:val="24"/>
          <w:szCs w:val="24"/>
        </w:rPr>
        <w:t>Postaja 3, 4, 5: Tehnike šivanja</w:t>
      </w:r>
    </w:p>
    <w:p w14:paraId="2B970F8D" w14:textId="77777777" w:rsidR="00CD77E2" w:rsidRDefault="00CD77E2">
      <w:pPr>
        <w:pStyle w:val="LO-normal"/>
        <w:rPr>
          <w:sz w:val="24"/>
          <w:szCs w:val="24"/>
        </w:rPr>
      </w:pPr>
    </w:p>
    <w:p w14:paraId="5D3C5FE6" w14:textId="77777777" w:rsidR="00CD77E2" w:rsidRDefault="00000000">
      <w:pPr>
        <w:pStyle w:val="LO-normal"/>
        <w:rPr>
          <w:sz w:val="24"/>
          <w:szCs w:val="24"/>
        </w:rPr>
      </w:pPr>
      <w:r>
        <w:rPr>
          <w:sz w:val="24"/>
          <w:szCs w:val="24"/>
        </w:rPr>
        <w:t xml:space="preserve">Postaja 6: </w:t>
      </w:r>
      <w:proofErr w:type="spellStart"/>
      <w:r>
        <w:rPr>
          <w:sz w:val="24"/>
          <w:szCs w:val="24"/>
        </w:rPr>
        <w:t>Sakrofiksacija</w:t>
      </w:r>
      <w:proofErr w:type="spellEnd"/>
    </w:p>
    <w:p w14:paraId="7037E5ED" w14:textId="77777777" w:rsidR="00CD77E2" w:rsidRDefault="00CD77E2">
      <w:pPr>
        <w:pStyle w:val="LO-normal"/>
        <w:rPr>
          <w:sz w:val="24"/>
          <w:szCs w:val="24"/>
        </w:rPr>
      </w:pPr>
    </w:p>
    <w:p w14:paraId="2B7C9A1A" w14:textId="77777777" w:rsidR="00CD77E2" w:rsidRDefault="00000000">
      <w:pPr>
        <w:pStyle w:val="LO-normal"/>
        <w:rPr>
          <w:sz w:val="24"/>
          <w:szCs w:val="24"/>
        </w:rPr>
      </w:pPr>
      <w:r>
        <w:rPr>
          <w:sz w:val="24"/>
          <w:szCs w:val="24"/>
        </w:rPr>
        <w:t xml:space="preserve">Postaja 7 (MF): Simulacija </w:t>
      </w:r>
      <w:proofErr w:type="spellStart"/>
      <w:r>
        <w:rPr>
          <w:sz w:val="24"/>
          <w:szCs w:val="24"/>
        </w:rPr>
        <w:t>laparoskopij</w:t>
      </w:r>
      <w:proofErr w:type="spellEnd"/>
      <w:r>
        <w:rPr>
          <w:sz w:val="24"/>
          <w:szCs w:val="24"/>
        </w:rPr>
        <w:t xml:space="preserve"> v ginekologiji</w:t>
      </w:r>
    </w:p>
    <w:p w14:paraId="6630AB96" w14:textId="77777777" w:rsidR="00CD77E2" w:rsidRDefault="00CD77E2">
      <w:pPr>
        <w:pStyle w:val="LO-normal"/>
        <w:rPr>
          <w:sz w:val="24"/>
          <w:szCs w:val="24"/>
        </w:rPr>
      </w:pPr>
    </w:p>
    <w:p w14:paraId="74339904" w14:textId="77777777" w:rsidR="00CD77E2" w:rsidRDefault="00CD77E2">
      <w:pPr>
        <w:pStyle w:val="LO-normal"/>
        <w:ind w:left="1080"/>
        <w:rPr>
          <w:color w:val="000000"/>
          <w:sz w:val="24"/>
          <w:szCs w:val="24"/>
        </w:rPr>
      </w:pPr>
    </w:p>
    <w:p w14:paraId="7A82347F" w14:textId="77777777" w:rsidR="00CD77E2" w:rsidRDefault="00CD77E2">
      <w:pPr>
        <w:pStyle w:val="LO-normal"/>
        <w:rPr>
          <w:rFonts w:ascii="Times New Roman" w:eastAsia="Times New Roman" w:hAnsi="Times New Roman" w:cs="Times New Roman"/>
        </w:rPr>
      </w:pPr>
    </w:p>
    <w:p w14:paraId="7024EAB0" w14:textId="77777777" w:rsidR="00CD77E2" w:rsidRDefault="00CD77E2">
      <w:pPr>
        <w:pStyle w:val="LO-normal"/>
        <w:rPr>
          <w:rFonts w:ascii="Times New Roman" w:eastAsia="Times New Roman" w:hAnsi="Times New Roman" w:cs="Times New Roman"/>
        </w:rPr>
      </w:pPr>
    </w:p>
    <w:p w14:paraId="534C5A32" w14:textId="77777777" w:rsidR="00CD77E2" w:rsidRDefault="00CD77E2">
      <w:pPr>
        <w:pStyle w:val="LO-normal"/>
        <w:rPr>
          <w:rFonts w:ascii="Times New Roman" w:eastAsia="Times New Roman" w:hAnsi="Times New Roman" w:cs="Times New Roman"/>
        </w:rPr>
      </w:pPr>
    </w:p>
    <w:p w14:paraId="332D1E89" w14:textId="77777777" w:rsidR="00CD77E2" w:rsidRDefault="00CD77E2">
      <w:pPr>
        <w:pStyle w:val="LO-normal"/>
        <w:rPr>
          <w:rFonts w:ascii="Times New Roman" w:eastAsia="Times New Roman" w:hAnsi="Times New Roman" w:cs="Times New Roman"/>
        </w:rPr>
      </w:pPr>
    </w:p>
    <w:p w14:paraId="64F93699" w14:textId="77777777" w:rsidR="00CD77E2" w:rsidRDefault="00CD77E2">
      <w:pPr>
        <w:pStyle w:val="LO-normal"/>
        <w:rPr>
          <w:rFonts w:ascii="Times New Roman" w:eastAsia="Times New Roman" w:hAnsi="Times New Roman" w:cs="Times New Roman"/>
        </w:rPr>
      </w:pPr>
    </w:p>
    <w:p w14:paraId="47B07AB3" w14:textId="77777777" w:rsidR="00CD77E2" w:rsidRDefault="00CD77E2">
      <w:pPr>
        <w:pStyle w:val="LO-normal"/>
        <w:rPr>
          <w:rFonts w:ascii="Times New Roman" w:eastAsia="Times New Roman" w:hAnsi="Times New Roman" w:cs="Times New Roman"/>
        </w:rPr>
      </w:pPr>
    </w:p>
    <w:p w14:paraId="58600D2D" w14:textId="77777777" w:rsidR="00CD77E2" w:rsidRDefault="00CD77E2">
      <w:pPr>
        <w:pStyle w:val="LO-normal"/>
        <w:rPr>
          <w:rFonts w:ascii="Times New Roman" w:eastAsia="Times New Roman" w:hAnsi="Times New Roman" w:cs="Times New Roman"/>
        </w:rPr>
      </w:pPr>
    </w:p>
    <w:p w14:paraId="77E6639E" w14:textId="77777777" w:rsidR="00CD77E2" w:rsidRDefault="00CD77E2">
      <w:pPr>
        <w:pStyle w:val="LO-normal"/>
        <w:rPr>
          <w:rFonts w:ascii="Times New Roman" w:eastAsia="Times New Roman" w:hAnsi="Times New Roman" w:cs="Times New Roman"/>
        </w:rPr>
      </w:pPr>
    </w:p>
    <w:p w14:paraId="5C88904B" w14:textId="77777777" w:rsidR="00CD77E2" w:rsidRDefault="00CD77E2">
      <w:pPr>
        <w:pStyle w:val="LO-normal"/>
        <w:rPr>
          <w:rFonts w:ascii="Times New Roman" w:eastAsia="Times New Roman" w:hAnsi="Times New Roman" w:cs="Times New Roman"/>
        </w:rPr>
      </w:pPr>
    </w:p>
    <w:p w14:paraId="7E147CA9" w14:textId="77777777" w:rsidR="00CD77E2" w:rsidRDefault="00CD77E2">
      <w:pPr>
        <w:pStyle w:val="LO-normal"/>
        <w:rPr>
          <w:rFonts w:ascii="Times New Roman" w:eastAsia="Times New Roman" w:hAnsi="Times New Roman" w:cs="Times New Roman"/>
        </w:rPr>
      </w:pPr>
    </w:p>
    <w:p w14:paraId="72FF636A" w14:textId="77777777" w:rsidR="00CD77E2" w:rsidRDefault="00CD77E2">
      <w:pPr>
        <w:pStyle w:val="LO-normal"/>
        <w:rPr>
          <w:rFonts w:ascii="Times New Roman" w:eastAsia="Times New Roman" w:hAnsi="Times New Roman" w:cs="Times New Roman"/>
        </w:rPr>
      </w:pPr>
    </w:p>
    <w:p w14:paraId="4A95DBCF" w14:textId="77777777" w:rsidR="00CD77E2" w:rsidRDefault="00CD77E2">
      <w:pPr>
        <w:pStyle w:val="LO-normal"/>
        <w:rPr>
          <w:rFonts w:ascii="Times New Roman" w:eastAsia="Times New Roman" w:hAnsi="Times New Roman" w:cs="Times New Roman"/>
        </w:rPr>
      </w:pPr>
    </w:p>
    <w:p w14:paraId="721E693D" w14:textId="77777777" w:rsidR="00CD77E2" w:rsidRDefault="00CD77E2">
      <w:pPr>
        <w:pStyle w:val="LO-normal"/>
        <w:rPr>
          <w:rFonts w:ascii="Times New Roman" w:eastAsia="Times New Roman" w:hAnsi="Times New Roman" w:cs="Times New Roman"/>
        </w:rPr>
      </w:pPr>
    </w:p>
    <w:p w14:paraId="13B84F96" w14:textId="77777777" w:rsidR="00CD77E2" w:rsidRDefault="00CD77E2">
      <w:pPr>
        <w:pStyle w:val="LO-normal"/>
        <w:rPr>
          <w:rFonts w:ascii="Times New Roman" w:eastAsia="Times New Roman" w:hAnsi="Times New Roman" w:cs="Times New Roman"/>
          <w:color w:val="000000"/>
        </w:rPr>
      </w:pPr>
    </w:p>
    <w:p w14:paraId="20D1DBE0" w14:textId="77777777" w:rsidR="00CD77E2" w:rsidRDefault="00000000">
      <w:pPr>
        <w:pStyle w:val="LO-normal"/>
        <w:spacing w:line="244" w:lineRule="auto"/>
        <w:ind w:left="720" w:right="6"/>
        <w:jc w:val="center"/>
      </w:pPr>
      <w:r>
        <w:rPr>
          <w:color w:val="000000"/>
          <w:sz w:val="24"/>
          <w:szCs w:val="24"/>
        </w:rPr>
        <w:t>Delavnica je namenjena za zdravnike specializante in specialiste ginekologije in porodništva, specializante in specialiste kirurgije, specializante in specialiste anesteziologije, specializante in specialiste družinske medicine, specializante in specialiste urgentne medicine, zdravnike pripravnike ter študente medicine. Sofinancira Norveški finančni mehanizem.</w:t>
      </w:r>
    </w:p>
    <w:sectPr w:rsidR="00CD77E2">
      <w:footerReference w:type="default" r:id="rId12"/>
      <w:pgSz w:w="11906" w:h="16838"/>
      <w:pgMar w:top="1440" w:right="1440" w:bottom="1440" w:left="1440" w:header="0" w:footer="0" w:gutter="0"/>
      <w:cols w:space="708"/>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1261E" w14:textId="77777777" w:rsidR="00E62D3F" w:rsidRDefault="00E62D3F">
      <w:r>
        <w:separator/>
      </w:r>
    </w:p>
  </w:endnote>
  <w:endnote w:type="continuationSeparator" w:id="0">
    <w:p w14:paraId="7F9A20D4" w14:textId="77777777" w:rsidR="00E62D3F" w:rsidRDefault="00E6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B6FDE" w14:textId="77777777" w:rsidR="00CD77E2" w:rsidRDefault="00CD77E2">
    <w:pPr>
      <w:pStyle w:val="LO-norma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593D2" w14:textId="77777777" w:rsidR="00CD77E2" w:rsidRDefault="00CD77E2">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8C2B0" w14:textId="77777777" w:rsidR="00CD77E2" w:rsidRDefault="00CD77E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95A8F" w14:textId="77777777" w:rsidR="00E62D3F" w:rsidRDefault="00E62D3F">
      <w:r>
        <w:separator/>
      </w:r>
    </w:p>
  </w:footnote>
  <w:footnote w:type="continuationSeparator" w:id="0">
    <w:p w14:paraId="4ACFD18B" w14:textId="77777777" w:rsidR="00E62D3F" w:rsidRDefault="00E62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A72AE"/>
    <w:multiLevelType w:val="multilevel"/>
    <w:tmpl w:val="B516A084"/>
    <w:lvl w:ilvl="0">
      <w:start w:val="1"/>
      <w:numFmt w:val="decimal"/>
      <w:lvlText w:val="%1."/>
      <w:lvlJc w:val="left"/>
      <w:pPr>
        <w:ind w:left="720" w:hanging="360"/>
      </w:pPr>
      <w:rPr>
        <w:rFonts w:ascii="Calibri" w:hAnsi="Calibri"/>
        <w:b/>
        <w:sz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6C23B7C"/>
    <w:multiLevelType w:val="multilevel"/>
    <w:tmpl w:val="6C4646A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1FB09D0"/>
    <w:multiLevelType w:val="multilevel"/>
    <w:tmpl w:val="4EEAD3D0"/>
    <w:lvl w:ilvl="0">
      <w:start w:val="4"/>
      <w:numFmt w:val="decimal"/>
      <w:lvlText w:val="%1."/>
      <w:lvlJc w:val="left"/>
      <w:pPr>
        <w:ind w:left="0" w:firstLine="0"/>
      </w:pPr>
      <w:rPr>
        <w:rFonts w:ascii="Calibri" w:hAnsi="Calibri"/>
        <w:b w:val="0"/>
        <w:position w:val="0"/>
        <w:sz w:val="24"/>
        <w:vertAlign w:val="baseline"/>
      </w:rPr>
    </w:lvl>
    <w:lvl w:ilvl="1">
      <w:start w:val="1"/>
      <w:numFmt w:val="decimal"/>
      <w:lvlText w:val="%2"/>
      <w:lvlJc w:val="left"/>
      <w:pPr>
        <w:ind w:left="0" w:firstLine="0"/>
      </w:pPr>
      <w:rPr>
        <w:position w:val="0"/>
        <w:sz w:val="20"/>
        <w:vertAlign w:val="baseline"/>
      </w:rPr>
    </w:lvl>
    <w:lvl w:ilvl="2">
      <w:start w:val="1"/>
      <w:numFmt w:val="bullet"/>
      <w:lvlText w:val=""/>
      <w:lvlJc w:val="left"/>
      <w:pPr>
        <w:ind w:left="0" w:firstLine="0"/>
      </w:pPr>
      <w:rPr>
        <w:rFonts w:ascii="OpenSymbol" w:hAnsi="OpenSymbol" w:cs="OpenSymbol" w:hint="default"/>
        <w:position w:val="0"/>
        <w:sz w:val="20"/>
        <w:vertAlign w:val="baseline"/>
      </w:rPr>
    </w:lvl>
    <w:lvl w:ilvl="3">
      <w:start w:val="1"/>
      <w:numFmt w:val="bullet"/>
      <w:lvlText w:val=""/>
      <w:lvlJc w:val="left"/>
      <w:pPr>
        <w:ind w:left="0" w:firstLine="0"/>
      </w:pPr>
      <w:rPr>
        <w:rFonts w:ascii="OpenSymbol" w:hAnsi="OpenSymbol" w:cs="OpenSymbol" w:hint="default"/>
        <w:position w:val="0"/>
        <w:sz w:val="20"/>
        <w:vertAlign w:val="baseline"/>
      </w:rPr>
    </w:lvl>
    <w:lvl w:ilvl="4">
      <w:start w:val="1"/>
      <w:numFmt w:val="bullet"/>
      <w:lvlText w:val=""/>
      <w:lvlJc w:val="left"/>
      <w:pPr>
        <w:ind w:left="0" w:firstLine="0"/>
      </w:pPr>
      <w:rPr>
        <w:rFonts w:ascii="OpenSymbol" w:hAnsi="OpenSymbol" w:cs="OpenSymbol" w:hint="default"/>
        <w:position w:val="0"/>
        <w:sz w:val="20"/>
        <w:vertAlign w:val="baseline"/>
      </w:rPr>
    </w:lvl>
    <w:lvl w:ilvl="5">
      <w:start w:val="1"/>
      <w:numFmt w:val="bullet"/>
      <w:lvlText w:val=""/>
      <w:lvlJc w:val="left"/>
      <w:pPr>
        <w:ind w:left="0" w:firstLine="0"/>
      </w:pPr>
      <w:rPr>
        <w:rFonts w:ascii="OpenSymbol" w:hAnsi="OpenSymbol" w:cs="OpenSymbol" w:hint="default"/>
        <w:position w:val="0"/>
        <w:sz w:val="20"/>
        <w:vertAlign w:val="baseline"/>
      </w:rPr>
    </w:lvl>
    <w:lvl w:ilvl="6">
      <w:start w:val="1"/>
      <w:numFmt w:val="bullet"/>
      <w:lvlText w:val=""/>
      <w:lvlJc w:val="left"/>
      <w:pPr>
        <w:ind w:left="0" w:firstLine="0"/>
      </w:pPr>
      <w:rPr>
        <w:rFonts w:ascii="OpenSymbol" w:hAnsi="OpenSymbol" w:cs="OpenSymbol" w:hint="default"/>
        <w:position w:val="0"/>
        <w:sz w:val="20"/>
        <w:vertAlign w:val="baseline"/>
      </w:rPr>
    </w:lvl>
    <w:lvl w:ilvl="7">
      <w:start w:val="1"/>
      <w:numFmt w:val="bullet"/>
      <w:lvlText w:val=""/>
      <w:lvlJc w:val="left"/>
      <w:pPr>
        <w:ind w:left="0" w:firstLine="0"/>
      </w:pPr>
      <w:rPr>
        <w:rFonts w:ascii="OpenSymbol" w:hAnsi="OpenSymbol" w:cs="OpenSymbol" w:hint="default"/>
        <w:position w:val="0"/>
        <w:sz w:val="20"/>
        <w:vertAlign w:val="baseline"/>
      </w:rPr>
    </w:lvl>
    <w:lvl w:ilvl="8">
      <w:start w:val="1"/>
      <w:numFmt w:val="bullet"/>
      <w:lvlText w:val=""/>
      <w:lvlJc w:val="left"/>
      <w:pPr>
        <w:ind w:left="0" w:firstLine="0"/>
      </w:pPr>
      <w:rPr>
        <w:rFonts w:ascii="OpenSymbol" w:hAnsi="OpenSymbol" w:cs="OpenSymbol" w:hint="default"/>
        <w:position w:val="0"/>
        <w:sz w:val="20"/>
        <w:vertAlign w:val="baseline"/>
      </w:rPr>
    </w:lvl>
  </w:abstractNum>
  <w:num w:numId="1" w16cid:durableId="1168861512">
    <w:abstractNumId w:val="2"/>
  </w:num>
  <w:num w:numId="2" w16cid:durableId="418142721">
    <w:abstractNumId w:val="0"/>
  </w:num>
  <w:num w:numId="3" w16cid:durableId="9797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E2"/>
    <w:rsid w:val="00004ED8"/>
    <w:rsid w:val="000F7FD8"/>
    <w:rsid w:val="002F787C"/>
    <w:rsid w:val="003A57DC"/>
    <w:rsid w:val="003B30AE"/>
    <w:rsid w:val="004F66C1"/>
    <w:rsid w:val="00662D9B"/>
    <w:rsid w:val="00672E46"/>
    <w:rsid w:val="007E4662"/>
    <w:rsid w:val="00855AB1"/>
    <w:rsid w:val="00B83F6D"/>
    <w:rsid w:val="00BB7DF2"/>
    <w:rsid w:val="00C82CEE"/>
    <w:rsid w:val="00CD77E2"/>
    <w:rsid w:val="00CF5D0A"/>
    <w:rsid w:val="00E62D3F"/>
    <w:rsid w:val="00F17B4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D83D5"/>
  <w15:docId w15:val="{46AE0544-6F95-4BE2-8004-4D1863179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sl"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LO-normal"/>
    <w:next w:val="LO-normal"/>
    <w:uiPriority w:val="9"/>
    <w:qFormat/>
    <w:pPr>
      <w:keepNext/>
      <w:keepLines/>
      <w:spacing w:before="480" w:after="120"/>
      <w:outlineLvl w:val="0"/>
    </w:pPr>
    <w:rPr>
      <w:b/>
      <w:sz w:val="48"/>
      <w:szCs w:val="48"/>
    </w:rPr>
  </w:style>
  <w:style w:type="paragraph" w:styleId="Naslov2">
    <w:name w:val="heading 2"/>
    <w:basedOn w:val="LO-normal"/>
    <w:next w:val="LO-normal"/>
    <w:uiPriority w:val="9"/>
    <w:semiHidden/>
    <w:unhideWhenUsed/>
    <w:qFormat/>
    <w:pPr>
      <w:keepNext/>
      <w:keepLines/>
      <w:spacing w:before="360" w:after="80"/>
      <w:outlineLvl w:val="1"/>
    </w:pPr>
    <w:rPr>
      <w:b/>
      <w:sz w:val="36"/>
      <w:szCs w:val="36"/>
    </w:rPr>
  </w:style>
  <w:style w:type="paragraph" w:styleId="Naslov3">
    <w:name w:val="heading 3"/>
    <w:basedOn w:val="LO-normal"/>
    <w:next w:val="LO-normal"/>
    <w:uiPriority w:val="9"/>
    <w:semiHidden/>
    <w:unhideWhenUsed/>
    <w:qFormat/>
    <w:pPr>
      <w:keepNext/>
      <w:keepLines/>
      <w:spacing w:before="280" w:after="80"/>
      <w:outlineLvl w:val="2"/>
    </w:pPr>
    <w:rPr>
      <w:b/>
      <w:sz w:val="28"/>
      <w:szCs w:val="28"/>
    </w:rPr>
  </w:style>
  <w:style w:type="paragraph" w:styleId="Naslov4">
    <w:name w:val="heading 4"/>
    <w:basedOn w:val="LO-normal"/>
    <w:next w:val="LO-normal"/>
    <w:uiPriority w:val="9"/>
    <w:semiHidden/>
    <w:unhideWhenUsed/>
    <w:qFormat/>
    <w:pPr>
      <w:keepNext/>
      <w:keepLines/>
      <w:spacing w:before="240" w:after="40"/>
      <w:outlineLvl w:val="3"/>
    </w:pPr>
    <w:rPr>
      <w:b/>
      <w:sz w:val="24"/>
      <w:szCs w:val="24"/>
    </w:rPr>
  </w:style>
  <w:style w:type="paragraph" w:styleId="Naslov5">
    <w:name w:val="heading 5"/>
    <w:basedOn w:val="LO-normal"/>
    <w:next w:val="LO-normal"/>
    <w:uiPriority w:val="9"/>
    <w:semiHidden/>
    <w:unhideWhenUsed/>
    <w:qFormat/>
    <w:pPr>
      <w:keepNext/>
      <w:keepLines/>
      <w:spacing w:before="220" w:after="40"/>
      <w:outlineLvl w:val="4"/>
    </w:pPr>
    <w:rPr>
      <w:b/>
      <w:sz w:val="22"/>
      <w:szCs w:val="22"/>
    </w:rPr>
  </w:style>
  <w:style w:type="paragraph" w:styleId="Naslov6">
    <w:name w:val="heading 6"/>
    <w:basedOn w:val="LO-normal"/>
    <w:next w:val="LO-normal"/>
    <w:uiPriority w:val="9"/>
    <w:semiHidden/>
    <w:unhideWhenUsed/>
    <w:qFormat/>
    <w:pPr>
      <w:keepNext/>
      <w:keepLines/>
      <w:spacing w:before="200" w:after="40"/>
      <w:outlineLvl w:val="5"/>
    </w:pPr>
    <w:rPr>
      <w:b/>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ListLabel1">
    <w:name w:val="ListLabel 1"/>
    <w:qFormat/>
    <w:rPr>
      <w:rFonts w:ascii="Calibri" w:hAnsi="Calibri"/>
      <w:b w:val="0"/>
      <w:position w:val="0"/>
      <w:sz w:val="24"/>
      <w:vertAlign w:val="baseline"/>
    </w:rPr>
  </w:style>
  <w:style w:type="character" w:customStyle="1" w:styleId="ListLabel2">
    <w:name w:val="ListLabel 2"/>
    <w:qFormat/>
    <w:rPr>
      <w:position w:val="0"/>
      <w:sz w:val="20"/>
      <w:vertAlign w:val="baseline"/>
    </w:rPr>
  </w:style>
  <w:style w:type="character" w:customStyle="1" w:styleId="ListLabel3">
    <w:name w:val="ListLabel 3"/>
    <w:qFormat/>
    <w:rPr>
      <w:position w:val="0"/>
      <w:sz w:val="20"/>
      <w:vertAlign w:val="baseline"/>
    </w:rPr>
  </w:style>
  <w:style w:type="character" w:customStyle="1" w:styleId="ListLabel4">
    <w:name w:val="ListLabel 4"/>
    <w:qFormat/>
    <w:rPr>
      <w:position w:val="0"/>
      <w:sz w:val="20"/>
      <w:vertAlign w:val="baseline"/>
    </w:rPr>
  </w:style>
  <w:style w:type="character" w:customStyle="1" w:styleId="ListLabel5">
    <w:name w:val="ListLabel 5"/>
    <w:qFormat/>
    <w:rPr>
      <w:position w:val="0"/>
      <w:sz w:val="20"/>
      <w:vertAlign w:val="baseline"/>
    </w:rPr>
  </w:style>
  <w:style w:type="character" w:customStyle="1" w:styleId="ListLabel6">
    <w:name w:val="ListLabel 6"/>
    <w:qFormat/>
    <w:rPr>
      <w:position w:val="0"/>
      <w:sz w:val="20"/>
      <w:vertAlign w:val="baseline"/>
    </w:rPr>
  </w:style>
  <w:style w:type="character" w:customStyle="1" w:styleId="ListLabel7">
    <w:name w:val="ListLabel 7"/>
    <w:qFormat/>
    <w:rPr>
      <w:position w:val="0"/>
      <w:sz w:val="20"/>
      <w:vertAlign w:val="baseline"/>
    </w:rPr>
  </w:style>
  <w:style w:type="character" w:customStyle="1" w:styleId="ListLabel8">
    <w:name w:val="ListLabel 8"/>
    <w:qFormat/>
    <w:rPr>
      <w:position w:val="0"/>
      <w:sz w:val="20"/>
      <w:vertAlign w:val="baseline"/>
    </w:rPr>
  </w:style>
  <w:style w:type="character" w:customStyle="1" w:styleId="ListLabel9">
    <w:name w:val="ListLabel 9"/>
    <w:qFormat/>
    <w:rPr>
      <w:position w:val="0"/>
      <w:sz w:val="20"/>
      <w:vertAlign w:val="baseline"/>
    </w:rPr>
  </w:style>
  <w:style w:type="character" w:customStyle="1" w:styleId="ListLabel10">
    <w:name w:val="ListLabel 10"/>
    <w:qFormat/>
    <w:rPr>
      <w:rFonts w:ascii="Calibri" w:hAnsi="Calibri"/>
      <w:b/>
      <w:sz w:val="24"/>
      <w:u w:val="none"/>
    </w:rPr>
  </w:style>
  <w:style w:type="character" w:customStyle="1" w:styleId="ListLabel11">
    <w:name w:val="ListLabel 11"/>
    <w:qFormat/>
    <w:rPr>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paragraph" w:styleId="Naslov">
    <w:name w:val="Title"/>
    <w:basedOn w:val="LO-normal"/>
    <w:next w:val="Telobesedila"/>
    <w:uiPriority w:val="10"/>
    <w:qFormat/>
    <w:pPr>
      <w:keepNext/>
      <w:keepLines/>
      <w:spacing w:before="480" w:after="120"/>
    </w:pPr>
    <w:rPr>
      <w:b/>
      <w:sz w:val="72"/>
      <w:szCs w:val="72"/>
    </w:rPr>
  </w:style>
  <w:style w:type="paragraph" w:styleId="Telobesedila">
    <w:name w:val="Body Text"/>
    <w:basedOn w:val="Navaden"/>
    <w:pPr>
      <w:spacing w:after="140" w:line="276" w:lineRule="auto"/>
    </w:pPr>
  </w:style>
  <w:style w:type="paragraph" w:styleId="Seznam">
    <w:name w:val="List"/>
    <w:basedOn w:val="Telobesedila"/>
    <w:rPr>
      <w:rFonts w:cs="Arial"/>
    </w:rPr>
  </w:style>
  <w:style w:type="paragraph" w:styleId="Napis">
    <w:name w:val="caption"/>
    <w:basedOn w:val="Navaden"/>
    <w:qFormat/>
    <w:pPr>
      <w:suppressLineNumbers/>
      <w:spacing w:before="120" w:after="120"/>
    </w:pPr>
    <w:rPr>
      <w:rFonts w:cs="Arial"/>
      <w:i/>
      <w:iCs/>
      <w:sz w:val="24"/>
      <w:szCs w:val="24"/>
    </w:rPr>
  </w:style>
  <w:style w:type="paragraph" w:customStyle="1" w:styleId="Kazalo">
    <w:name w:val="Kazalo"/>
    <w:basedOn w:val="Navaden"/>
    <w:qFormat/>
    <w:pPr>
      <w:suppressLineNumbers/>
    </w:pPr>
    <w:rPr>
      <w:rFonts w:cs="Arial"/>
    </w:rPr>
  </w:style>
  <w:style w:type="paragraph" w:customStyle="1" w:styleId="LO-normal">
    <w:name w:val="LO-normal"/>
    <w:qFormat/>
  </w:style>
  <w:style w:type="paragraph" w:styleId="Podnaslov">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styleId="Noga">
    <w:name w:val="footer"/>
    <w:basedOn w:val="Navaden"/>
  </w:style>
  <w:style w:type="table" w:customStyle="1" w:styleId="TableNormal">
    <w:name w:val="TableNormal"/>
    <w:tblPr>
      <w:tblCellMar>
        <w:top w:w="100" w:type="dxa"/>
        <w:left w:w="100" w:type="dxa"/>
        <w:bottom w:w="100" w:type="dxa"/>
        <w:right w:w="100" w:type="dxa"/>
      </w:tblCellMar>
    </w:tblPr>
  </w:style>
  <w:style w:type="paragraph" w:styleId="Pripombabesedilo">
    <w:name w:val="annotation text"/>
    <w:basedOn w:val="Navaden"/>
    <w:link w:val="PripombabesediloZnak"/>
    <w:uiPriority w:val="99"/>
    <w:unhideWhenUsed/>
    <w:rPr>
      <w:rFonts w:cs="Mangal"/>
      <w:szCs w:val="18"/>
    </w:rPr>
  </w:style>
  <w:style w:type="character" w:customStyle="1" w:styleId="PripombabesediloZnak">
    <w:name w:val="Pripomba – besedilo Znak"/>
    <w:basedOn w:val="Privzetapisavaodstavka"/>
    <w:link w:val="Pripombabesedilo"/>
    <w:uiPriority w:val="99"/>
    <w:rPr>
      <w:rFonts w:cs="Mangal"/>
      <w:szCs w:val="18"/>
    </w:rPr>
  </w:style>
  <w:style w:type="character" w:styleId="Pripombasklic">
    <w:name w:val="annotation reference"/>
    <w:basedOn w:val="Privzetapisavaodstavka"/>
    <w:uiPriority w:val="99"/>
    <w:semiHidden/>
    <w:unhideWhenUsed/>
    <w:rPr>
      <w:sz w:val="16"/>
      <w:szCs w:val="16"/>
    </w:rPr>
  </w:style>
  <w:style w:type="paragraph" w:styleId="Zadevapripombe">
    <w:name w:val="annotation subject"/>
    <w:basedOn w:val="Pripombabesedilo"/>
    <w:next w:val="Pripombabesedilo"/>
    <w:link w:val="ZadevapripombeZnak"/>
    <w:uiPriority w:val="99"/>
    <w:semiHidden/>
    <w:unhideWhenUsed/>
    <w:rsid w:val="00672E46"/>
    <w:rPr>
      <w:b/>
      <w:bCs/>
    </w:rPr>
  </w:style>
  <w:style w:type="character" w:customStyle="1" w:styleId="ZadevapripombeZnak">
    <w:name w:val="Zadeva pripombe Znak"/>
    <w:basedOn w:val="PripombabesediloZnak"/>
    <w:link w:val="Zadevapripombe"/>
    <w:uiPriority w:val="99"/>
    <w:semiHidden/>
    <w:rsid w:val="00672E46"/>
    <w:rPr>
      <w:rFonts w:cs="Mang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ihp/QJ92dYwObJNz/pZ+InOGknQ==">CgMxLjAaHwoBMBIaChgICVIUChJ0YWJsZS41M21mODI3bzJjM3kaHwoBMRIaChgICVIUChJ0YWJsZS5uaGU3ODh4NGllMXgaHwoBMhIaChgICVIUChJ0YWJsZS5rbXBkcWs2Y20xcjkaHgoBMxIZChcICVITChF0YWJsZS5zdXg1eTJhZWg2MzIPaWQuc2ZhZm12a2t1NXBrMg9pZC5vemE2M3J1bzl5YWo4AHIhMS1id1FCUmNkWndsUVM3cWI1VWN4WnY5STJPQW1jSXpP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630</Words>
  <Characters>3592</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Jure KNEZ</dc:creator>
  <dc:description/>
  <cp:lastModifiedBy>Jure Knez</cp:lastModifiedBy>
  <cp:revision>3</cp:revision>
  <dcterms:created xsi:type="dcterms:W3CDTF">2025-10-26T07:00:00Z</dcterms:created>
  <dcterms:modified xsi:type="dcterms:W3CDTF">2025-10-26T07:06:00Z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f0740d44-7a26-4a33-a0b5-02c73d5ea806</vt:lpwstr>
  </property>
</Properties>
</file>